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A9D1" w14:textId="77777777" w:rsidR="00F91EAA" w:rsidRDefault="00F91EAA">
      <w:pPr>
        <w:spacing w:line="280" w:lineRule="exact"/>
        <w:rPr>
          <w:rFonts w:asciiTheme="minorHAnsi" w:hAnsiTheme="minorHAnsi"/>
          <w:b/>
          <w:sz w:val="22"/>
          <w:szCs w:val="22"/>
        </w:rPr>
      </w:pPr>
    </w:p>
    <w:p w14:paraId="42577724" w14:textId="77777777" w:rsidR="00F91EAA" w:rsidRDefault="000D600F">
      <w:pPr>
        <w:spacing w:line="278" w:lineRule="atLeast"/>
      </w:pPr>
      <w:r>
        <w:rPr>
          <w:rFonts w:ascii="Calibri" w:hAnsi="Calibri" w:cs="Calibri"/>
          <w:b/>
          <w:bCs/>
          <w:color w:val="5B8F22"/>
          <w:sz w:val="28"/>
          <w:szCs w:val="28"/>
        </w:rPr>
        <w:t xml:space="preserve">Urlaub, tiefenentspannt. </w:t>
      </w:r>
      <w:r>
        <w:rPr>
          <w:rFonts w:ascii="Calibri" w:hAnsi="Calibri" w:cs="Calibri"/>
          <w:b/>
          <w:bCs/>
          <w:color w:val="5B8F22"/>
          <w:sz w:val="28"/>
          <w:szCs w:val="28"/>
        </w:rPr>
        <w:br/>
        <w:t>Freie Fahrt im Bregenzerwald</w:t>
      </w:r>
    </w:p>
    <w:p w14:paraId="30826D1B" w14:textId="77777777" w:rsidR="00F91EAA" w:rsidRDefault="00F91EAA">
      <w:pPr>
        <w:rPr>
          <w:rFonts w:asciiTheme="minorHAnsi" w:hAnsiTheme="minorHAnsi"/>
          <w:sz w:val="22"/>
          <w:szCs w:val="22"/>
        </w:rPr>
      </w:pPr>
    </w:p>
    <w:p w14:paraId="62E46A75" w14:textId="77777777" w:rsidR="00D66F2F" w:rsidRPr="00D66F2F" w:rsidRDefault="00D66F2F" w:rsidP="00D66F2F">
      <w:pPr>
        <w:rPr>
          <w:rFonts w:asciiTheme="minorHAnsi" w:hAnsiTheme="minorHAnsi"/>
          <w:b/>
          <w:bCs/>
          <w:color w:val="000000" w:themeColor="text1"/>
          <w:sz w:val="22"/>
          <w:szCs w:val="22"/>
          <w:lang w:val="de-AT"/>
        </w:rPr>
      </w:pPr>
      <w:r w:rsidRPr="00D66F2F">
        <w:rPr>
          <w:rFonts w:asciiTheme="minorHAnsi" w:hAnsiTheme="minorHAnsi"/>
          <w:b/>
          <w:bCs/>
          <w:color w:val="000000" w:themeColor="text1"/>
          <w:sz w:val="22"/>
          <w:szCs w:val="22"/>
          <w:lang w:val="de-AT"/>
        </w:rPr>
        <w:t>Wie gut öffentliche Mobilität auch in ländlichen Regionen funktioniert, zeigt der Bregenzerwald: Busse verkehren regelmäßig im Takt und verbinden die Orte zuverlässig miteinander. Mit der Gäste-Card Bregenzerwald &amp; Großes Walsertal nutzen Urlauber*innen dieses Angebot kostenfrei – seit diesem Jahr sogar über die Region hinaus in ganz Vorarlberg. Zusätzlich gilt die Karte für Fahrten mit den Bergbahnen sowie für den Eintritt in die Freibäder.</w:t>
      </w:r>
    </w:p>
    <w:p w14:paraId="6FD4ED2F" w14:textId="0E6D6712" w:rsidR="00D66F2F" w:rsidRPr="00D66F2F" w:rsidRDefault="00D66F2F" w:rsidP="00D66F2F">
      <w:pPr>
        <w:rPr>
          <w:rFonts w:asciiTheme="minorHAnsi" w:hAnsiTheme="minorHAnsi"/>
          <w:b/>
          <w:bCs/>
          <w:color w:val="000000" w:themeColor="text1"/>
          <w:sz w:val="22"/>
          <w:szCs w:val="22"/>
          <w:lang w:val="de-AT"/>
        </w:rPr>
      </w:pPr>
      <w:r w:rsidRPr="00D66F2F">
        <w:rPr>
          <w:rFonts w:asciiTheme="minorHAnsi" w:hAnsiTheme="minorHAnsi"/>
          <w:b/>
          <w:bCs/>
          <w:color w:val="000000" w:themeColor="text1"/>
          <w:sz w:val="22"/>
          <w:szCs w:val="22"/>
          <w:lang w:val="de-AT"/>
        </w:rPr>
        <w:t xml:space="preserve">Ob für einen Ausstellungsbesuch im Nachbardorf, eine Wanderung in abgelegene Täler oder einen Abstecher nach Bregenz: Das Auto kann getrost stehen bleiben. Die Verbindungen sind </w:t>
      </w:r>
      <w:r>
        <w:rPr>
          <w:rFonts w:asciiTheme="minorHAnsi" w:hAnsiTheme="minorHAnsi"/>
          <w:b/>
          <w:bCs/>
          <w:color w:val="000000" w:themeColor="text1"/>
          <w:sz w:val="22"/>
          <w:szCs w:val="22"/>
          <w:lang w:val="de-AT"/>
        </w:rPr>
        <w:t xml:space="preserve">meist </w:t>
      </w:r>
      <w:r w:rsidRPr="00D66F2F">
        <w:rPr>
          <w:rFonts w:asciiTheme="minorHAnsi" w:hAnsiTheme="minorHAnsi"/>
          <w:b/>
          <w:bCs/>
          <w:color w:val="000000" w:themeColor="text1"/>
          <w:sz w:val="22"/>
          <w:szCs w:val="22"/>
          <w:lang w:val="de-AT"/>
        </w:rPr>
        <w:t>gut getaktet, die Wege kurz. Statt sich auf Verkehr und Parkplatzsuche zu konzentrieren, genießen Gäste die Landschaft – entspannt von Anfang bis Ende.</w:t>
      </w:r>
    </w:p>
    <w:p w14:paraId="07578875" w14:textId="77777777" w:rsidR="00F91EAA" w:rsidRDefault="00F91EAA">
      <w:pPr>
        <w:spacing w:line="278" w:lineRule="atLeast"/>
        <w:rPr>
          <w:rFonts w:ascii="Calibri" w:hAnsi="Calibri" w:cs="Calibri"/>
          <w:bCs/>
        </w:rPr>
      </w:pPr>
    </w:p>
    <w:p w14:paraId="4B3DD782" w14:textId="77777777" w:rsidR="00D66F2F" w:rsidRPr="00D66F2F" w:rsidRDefault="00D66F2F" w:rsidP="00D66F2F">
      <w:pPr>
        <w:spacing w:line="278" w:lineRule="atLeast"/>
        <w:rPr>
          <w:rFonts w:ascii="Calibri" w:hAnsi="Calibri" w:cs="Calibri"/>
          <w:b/>
          <w:bCs/>
          <w:color w:val="5B8F22"/>
          <w:sz w:val="22"/>
          <w:szCs w:val="22"/>
        </w:rPr>
      </w:pPr>
      <w:r w:rsidRPr="00D66F2F">
        <w:rPr>
          <w:rFonts w:ascii="Calibri" w:hAnsi="Calibri" w:cs="Calibri"/>
          <w:b/>
          <w:bCs/>
          <w:color w:val="5B8F22"/>
          <w:sz w:val="22"/>
          <w:szCs w:val="22"/>
        </w:rPr>
        <w:t>Die „Eintrittskarte“ zu bewegten und genussvollen Erlebnissen</w:t>
      </w:r>
    </w:p>
    <w:p w14:paraId="189D39CB" w14:textId="66C0656D" w:rsidR="00F91EAA" w:rsidRDefault="00A16F48">
      <w:pPr>
        <w:spacing w:line="278" w:lineRule="atLeast"/>
        <w:rPr>
          <w:rFonts w:asciiTheme="minorHAnsi" w:hAnsiTheme="minorHAnsi"/>
          <w:color w:val="000000" w:themeColor="text1"/>
          <w:sz w:val="22"/>
          <w:szCs w:val="22"/>
        </w:rPr>
      </w:pPr>
      <w:r w:rsidRPr="00A16F48">
        <w:rPr>
          <w:rFonts w:asciiTheme="minorHAnsi" w:hAnsiTheme="minorHAnsi"/>
          <w:color w:val="000000" w:themeColor="text1"/>
          <w:sz w:val="22"/>
          <w:szCs w:val="22"/>
        </w:rPr>
        <w:t>Die Gäste-Card erhalten alle Gäste, die zwischen 1. Mai und 31. Oktober 2026 in einer der 27 Partnergemeinden mindestens drei Nächte verbringen. Sie ist auch digital verfügbar und kann bereits für die Anreise genutzt werden – etwa ab den Grenzbahnhöfen für Fahrten mit öffentlichen Verkehrsmitteln oder für Ausflugsziele entlang des Weges zur Unterkunft. Inklusive sind unbegrenzt viele Fahrten mit den sieben Bergbahnen im Bregenzerwald und im Großen Walsertal sowie der Eintritt in die sieben Freibäder der Region. Darüber hinaus profitieren Gäste bei zahlreichen Partnerbetrieben von attraktiven Ermäßigungen – etwa in Museen, bei Outdooranbietern, in Sportgeschäften oder bei Genussmanufakturen.</w:t>
      </w:r>
    </w:p>
    <w:p w14:paraId="2516CB47" w14:textId="77777777" w:rsidR="00A16F48" w:rsidRPr="00D66F2F" w:rsidRDefault="00A16F48">
      <w:pPr>
        <w:spacing w:line="278" w:lineRule="atLeast"/>
        <w:rPr>
          <w:rFonts w:ascii="Calibri" w:hAnsi="Calibri" w:cs="Calibri"/>
          <w:bCs/>
          <w:lang w:val="de-AT"/>
        </w:rPr>
      </w:pPr>
    </w:p>
    <w:p w14:paraId="253E328E" w14:textId="77777777" w:rsidR="00D66F2F" w:rsidRPr="00D66F2F" w:rsidRDefault="00D66F2F" w:rsidP="00D66F2F">
      <w:pPr>
        <w:spacing w:line="278" w:lineRule="atLeast"/>
        <w:rPr>
          <w:rFonts w:ascii="Calibri" w:hAnsi="Calibri" w:cs="Calibri"/>
          <w:b/>
          <w:bCs/>
          <w:color w:val="5B8F22"/>
          <w:sz w:val="22"/>
          <w:szCs w:val="22"/>
        </w:rPr>
      </w:pPr>
      <w:r w:rsidRPr="00D66F2F">
        <w:rPr>
          <w:rFonts w:ascii="Calibri" w:hAnsi="Calibri" w:cs="Calibri"/>
          <w:b/>
          <w:bCs/>
          <w:color w:val="5B8F22"/>
          <w:sz w:val="22"/>
          <w:szCs w:val="22"/>
        </w:rPr>
        <w:t>Dicht vernetzt – von der Anreise bis zum Kulturerlebnis</w:t>
      </w:r>
    </w:p>
    <w:p w14:paraId="7C3A0803" w14:textId="592E6C8C" w:rsidR="00D66F2F" w:rsidRPr="00D66F2F" w:rsidRDefault="007F54F2" w:rsidP="00D66F2F">
      <w:pPr>
        <w:rPr>
          <w:rFonts w:asciiTheme="minorHAnsi" w:hAnsiTheme="minorHAnsi"/>
          <w:color w:val="000000" w:themeColor="text1"/>
          <w:sz w:val="22"/>
          <w:szCs w:val="22"/>
          <w:lang w:val="de-AT"/>
        </w:rPr>
      </w:pPr>
      <w:r w:rsidRPr="007F54F2">
        <w:rPr>
          <w:rFonts w:asciiTheme="minorHAnsi" w:hAnsiTheme="minorHAnsi"/>
          <w:color w:val="000000" w:themeColor="text1"/>
          <w:sz w:val="22"/>
          <w:szCs w:val="22"/>
        </w:rPr>
        <w:t xml:space="preserve">Die Busverbindungen in der Region und in ganz Vorarlberg sind von früh bis spät gut aufeinander abgestimmt und ermöglichen eine entspannte Mobilität ohne Auto. Für die Anreise bestehen regelmäßige Verbindungen: von den Bahnhöfen in Bregenz und Dornbirn im Halbstundentakt, </w:t>
      </w:r>
      <w:r>
        <w:rPr>
          <w:rFonts w:asciiTheme="minorHAnsi" w:hAnsiTheme="minorHAnsi"/>
          <w:color w:val="000000" w:themeColor="text1"/>
          <w:sz w:val="22"/>
          <w:szCs w:val="22"/>
        </w:rPr>
        <w:t>vom Bahnhof</w:t>
      </w:r>
      <w:r w:rsidRPr="007F54F2">
        <w:rPr>
          <w:rFonts w:asciiTheme="minorHAnsi" w:hAnsiTheme="minorHAnsi"/>
          <w:color w:val="000000" w:themeColor="text1"/>
          <w:sz w:val="22"/>
          <w:szCs w:val="22"/>
        </w:rPr>
        <w:t xml:space="preserve"> Bludenz im Stundentakt und vom deutschen Bahnhof Oberstaufen im Zweistundentakt.</w:t>
      </w:r>
      <w:r>
        <w:rPr>
          <w:rFonts w:asciiTheme="minorHAnsi" w:hAnsiTheme="minorHAnsi"/>
          <w:color w:val="000000" w:themeColor="text1"/>
          <w:sz w:val="22"/>
          <w:szCs w:val="22"/>
        </w:rPr>
        <w:t xml:space="preserve"> </w:t>
      </w:r>
      <w:r w:rsidR="00D66F2F" w:rsidRPr="00D66F2F">
        <w:rPr>
          <w:rFonts w:asciiTheme="minorHAnsi" w:hAnsiTheme="minorHAnsi"/>
          <w:color w:val="000000" w:themeColor="text1"/>
          <w:sz w:val="22"/>
          <w:szCs w:val="22"/>
          <w:lang w:val="de-AT"/>
        </w:rPr>
        <w:t xml:space="preserve">Aktuelle Fahrpläne liefert die </w:t>
      </w:r>
      <w:proofErr w:type="spellStart"/>
      <w:r w:rsidR="00D66F2F" w:rsidRPr="00D66F2F">
        <w:rPr>
          <w:rFonts w:asciiTheme="minorHAnsi" w:hAnsiTheme="minorHAnsi"/>
          <w:color w:val="000000" w:themeColor="text1"/>
          <w:sz w:val="22"/>
          <w:szCs w:val="22"/>
          <w:lang w:val="de-AT"/>
        </w:rPr>
        <w:t>CleVVVer</w:t>
      </w:r>
      <w:proofErr w:type="spellEnd"/>
      <w:r w:rsidR="00D66F2F" w:rsidRPr="00D66F2F">
        <w:rPr>
          <w:rFonts w:asciiTheme="minorHAnsi" w:hAnsiTheme="minorHAnsi"/>
          <w:color w:val="000000" w:themeColor="text1"/>
          <w:sz w:val="22"/>
          <w:szCs w:val="22"/>
          <w:lang w:val="de-AT"/>
        </w:rPr>
        <w:t xml:space="preserve">-mobil-App bzw. </w:t>
      </w:r>
      <w:hyperlink r:id="rId8" w:tgtFrame="_new" w:history="1">
        <w:r w:rsidR="00D66F2F" w:rsidRPr="00D66F2F">
          <w:rPr>
            <w:rStyle w:val="Hyperlink"/>
            <w:rFonts w:asciiTheme="minorHAnsi" w:hAnsiTheme="minorHAnsi"/>
            <w:color w:val="000000" w:themeColor="text1"/>
            <w:sz w:val="22"/>
            <w:szCs w:val="22"/>
            <w:lang w:val="de-AT"/>
          </w:rPr>
          <w:t>www.vmobil.at</w:t>
        </w:r>
      </w:hyperlink>
      <w:r w:rsidR="00D66F2F" w:rsidRPr="00D66F2F">
        <w:rPr>
          <w:rFonts w:asciiTheme="minorHAnsi" w:hAnsiTheme="minorHAnsi"/>
          <w:color w:val="000000" w:themeColor="text1"/>
          <w:sz w:val="22"/>
          <w:szCs w:val="22"/>
          <w:lang w:val="de-AT"/>
        </w:rPr>
        <w:t>.</w:t>
      </w:r>
    </w:p>
    <w:p w14:paraId="133A0E21" w14:textId="77777777" w:rsidR="00D66F2F" w:rsidRDefault="00D66F2F" w:rsidP="00D66F2F">
      <w:pPr>
        <w:rPr>
          <w:rFonts w:asciiTheme="minorHAnsi" w:hAnsiTheme="minorHAnsi"/>
          <w:color w:val="000000" w:themeColor="text1"/>
          <w:sz w:val="22"/>
          <w:szCs w:val="22"/>
          <w:lang w:val="de-AT"/>
        </w:rPr>
      </w:pPr>
    </w:p>
    <w:p w14:paraId="1AB45E10" w14:textId="419F03E1" w:rsidR="007F54F2" w:rsidRDefault="00D0579C" w:rsidP="00D66F2F">
      <w:pPr>
        <w:rPr>
          <w:rFonts w:asciiTheme="minorHAnsi" w:hAnsiTheme="minorHAnsi"/>
          <w:color w:val="000000" w:themeColor="text1"/>
          <w:sz w:val="22"/>
          <w:szCs w:val="22"/>
        </w:rPr>
      </w:pPr>
      <w:r w:rsidRPr="00D0579C">
        <w:rPr>
          <w:rFonts w:asciiTheme="minorHAnsi" w:hAnsiTheme="minorHAnsi"/>
          <w:color w:val="000000" w:themeColor="text1"/>
          <w:sz w:val="22"/>
          <w:szCs w:val="22"/>
        </w:rPr>
        <w:t>Auch am Abend bleibt das Auto überflüssig: Für Kulturveranstaltungen stehen passende Verbindungen bereit. Zur Schubertiade Schwarzenberg bringen drei Linien des Schubertiade-Shuttles Gäste von zentralen Einstiegsstellen in der Nähe der Unterkünfte direkt zu den Konzerten und wieder zurück. Die Aufführungen der Bregenzer Festspiele auf der Seebühne am Bodensee sind bequem mit regulären Linienbussen erreichbar – nach den Vorstellungen sorgen zwei Linien des eigens eingerichteten Festspielbusses für die Rückfahrt.</w:t>
      </w:r>
    </w:p>
    <w:p w14:paraId="3A850224" w14:textId="77777777" w:rsidR="00D0579C" w:rsidRDefault="00D0579C" w:rsidP="00D66F2F">
      <w:pPr>
        <w:rPr>
          <w:rFonts w:asciiTheme="minorHAnsi" w:hAnsiTheme="minorHAnsi"/>
          <w:color w:val="000000" w:themeColor="text1"/>
          <w:sz w:val="22"/>
          <w:szCs w:val="22"/>
          <w:lang w:val="de-AT"/>
        </w:rPr>
      </w:pPr>
    </w:p>
    <w:p w14:paraId="102DDD10" w14:textId="77777777" w:rsidR="00D66F2F" w:rsidRPr="00D66F2F" w:rsidRDefault="00D66F2F" w:rsidP="00D66F2F">
      <w:pPr>
        <w:spacing w:line="278" w:lineRule="atLeast"/>
        <w:rPr>
          <w:rFonts w:ascii="Calibri" w:hAnsi="Calibri" w:cs="Calibri"/>
          <w:b/>
          <w:bCs/>
          <w:color w:val="5B8F22"/>
          <w:sz w:val="22"/>
          <w:szCs w:val="22"/>
        </w:rPr>
      </w:pPr>
      <w:r w:rsidRPr="00D66F2F">
        <w:rPr>
          <w:rFonts w:ascii="Calibri" w:hAnsi="Calibri" w:cs="Calibri"/>
          <w:b/>
          <w:bCs/>
          <w:color w:val="5B8F22"/>
          <w:sz w:val="22"/>
          <w:szCs w:val="22"/>
        </w:rPr>
        <w:t>Flexibel unterwegs – auch mit dem Fahrrad</w:t>
      </w:r>
    </w:p>
    <w:p w14:paraId="3E694B24" w14:textId="24727660" w:rsidR="00F91EAA" w:rsidRDefault="00654FC6">
      <w:pPr>
        <w:rPr>
          <w:rFonts w:asciiTheme="minorHAnsi" w:hAnsiTheme="minorHAnsi"/>
          <w:color w:val="000000" w:themeColor="text1"/>
          <w:sz w:val="22"/>
          <w:szCs w:val="22"/>
        </w:rPr>
      </w:pPr>
      <w:r w:rsidRPr="00654FC6">
        <w:rPr>
          <w:rFonts w:asciiTheme="minorHAnsi" w:hAnsiTheme="minorHAnsi"/>
          <w:color w:val="000000" w:themeColor="text1"/>
          <w:sz w:val="22"/>
          <w:szCs w:val="22"/>
        </w:rPr>
        <w:t>Wer seine Radtour mit öffentlichen Verkehrsmitteln kombinieren möchte, nutzt die Fahrradbusse mit eigenem Radanhänger. Diese sind auf verschiedenen Linien von Mitte Mai bis Anfang Oktober 2026 von Donnerstag bis Sonntag unterwegs und ermöglichen die unkomplizierte Mitnahme von Fahrrädern und E-Bikes.</w:t>
      </w:r>
    </w:p>
    <w:p w14:paraId="12DBB410" w14:textId="77777777" w:rsidR="00654FC6" w:rsidRPr="00D66F2F" w:rsidRDefault="00654FC6">
      <w:pPr>
        <w:rPr>
          <w:rFonts w:asciiTheme="minorHAnsi" w:hAnsiTheme="minorHAnsi"/>
          <w:color w:val="000000" w:themeColor="text1"/>
          <w:sz w:val="22"/>
          <w:szCs w:val="22"/>
          <w:lang w:val="de-AT"/>
        </w:rPr>
      </w:pPr>
    </w:p>
    <w:p w14:paraId="7E4653AD" w14:textId="77777777" w:rsidR="00654FC6" w:rsidRDefault="00654FC6">
      <w:pPr>
        <w:rPr>
          <w:rFonts w:asciiTheme="minorHAnsi" w:hAnsiTheme="minorHAnsi"/>
          <w:color w:val="000000" w:themeColor="text1"/>
          <w:sz w:val="22"/>
          <w:szCs w:val="22"/>
        </w:rPr>
      </w:pPr>
      <w:r>
        <w:rPr>
          <w:rFonts w:asciiTheme="minorHAnsi" w:hAnsiTheme="minorHAnsi"/>
          <w:color w:val="000000" w:themeColor="text1"/>
          <w:sz w:val="22"/>
          <w:szCs w:val="22"/>
        </w:rPr>
        <w:br w:type="page"/>
      </w:r>
    </w:p>
    <w:p w14:paraId="68748422" w14:textId="1D56520B" w:rsidR="00F91EAA" w:rsidRDefault="000D600F">
      <w:r>
        <w:rPr>
          <w:rFonts w:asciiTheme="minorHAnsi" w:hAnsiTheme="minorHAnsi"/>
          <w:color w:val="000000" w:themeColor="text1"/>
          <w:sz w:val="22"/>
          <w:szCs w:val="22"/>
        </w:rPr>
        <w:lastRenderedPageBreak/>
        <w:t xml:space="preserve">Fotos zum </w:t>
      </w:r>
      <w:r w:rsidRPr="005C6C83">
        <w:rPr>
          <w:rFonts w:asciiTheme="minorHAnsi" w:hAnsiTheme="minorHAnsi"/>
          <w:color w:val="000000" w:themeColor="text1"/>
          <w:sz w:val="22"/>
          <w:szCs w:val="22"/>
        </w:rPr>
        <w:t xml:space="preserve">hochaufgelösten Download finden Sie </w:t>
      </w:r>
      <w:hyperlink r:id="rId9" w:history="1">
        <w:r w:rsidRPr="0004135F">
          <w:rPr>
            <w:rStyle w:val="Hyperlink"/>
            <w:rFonts w:asciiTheme="minorHAnsi" w:hAnsiTheme="minorHAnsi"/>
            <w:sz w:val="22"/>
            <w:szCs w:val="22"/>
          </w:rPr>
          <w:t>hier</w:t>
        </w:r>
      </w:hyperlink>
      <w:r w:rsidRPr="005C6C83">
        <w:rPr>
          <w:rFonts w:asciiTheme="minorHAnsi" w:hAnsiTheme="minorHAnsi"/>
          <w:color w:val="000000" w:themeColor="text1"/>
          <w:sz w:val="22"/>
          <w:szCs w:val="22"/>
        </w:rPr>
        <w:t>.</w:t>
      </w:r>
    </w:p>
    <w:p w14:paraId="58FE074F" w14:textId="77777777" w:rsidR="00F91EAA" w:rsidRDefault="00F91EAA">
      <w:pPr>
        <w:rPr>
          <w:rFonts w:asciiTheme="minorHAnsi" w:hAnsiTheme="minorHAnsi"/>
          <w:color w:val="000000" w:themeColor="text1"/>
          <w:sz w:val="22"/>
          <w:szCs w:val="22"/>
        </w:rPr>
      </w:pPr>
    </w:p>
    <w:p w14:paraId="246B3E50" w14:textId="77777777" w:rsidR="00F91EAA" w:rsidRDefault="000D600F">
      <w:pPr>
        <w:rPr>
          <w:sz w:val="22"/>
          <w:szCs w:val="22"/>
        </w:rPr>
      </w:pPr>
      <w:r>
        <w:rPr>
          <w:rFonts w:asciiTheme="minorHAnsi" w:hAnsiTheme="minorHAnsi"/>
          <w:color w:val="000000" w:themeColor="text1"/>
          <w:sz w:val="22"/>
          <w:szCs w:val="22"/>
        </w:rPr>
        <w:t>Bregenzerwald Tourismus GmbH</w:t>
      </w:r>
    </w:p>
    <w:p w14:paraId="41424A05" w14:textId="77777777" w:rsidR="00F91EAA" w:rsidRDefault="000D600F">
      <w:pPr>
        <w:rPr>
          <w:sz w:val="22"/>
          <w:szCs w:val="22"/>
        </w:rPr>
      </w:pPr>
      <w:r>
        <w:rPr>
          <w:rFonts w:asciiTheme="minorHAnsi" w:hAnsiTheme="minorHAnsi"/>
          <w:color w:val="000000" w:themeColor="text1"/>
          <w:sz w:val="22"/>
          <w:szCs w:val="22"/>
        </w:rPr>
        <w:t>Gerbe 1135, 6863 Egg | Vorarlberg | Österreich</w:t>
      </w:r>
    </w:p>
    <w:p w14:paraId="271E7C2F" w14:textId="77777777" w:rsidR="00F91EAA" w:rsidRDefault="000D600F">
      <w:r>
        <w:rPr>
          <w:rFonts w:asciiTheme="minorHAnsi" w:hAnsiTheme="minorHAnsi"/>
          <w:color w:val="000000" w:themeColor="text1"/>
          <w:sz w:val="22"/>
          <w:szCs w:val="22"/>
        </w:rPr>
        <w:t xml:space="preserve">T +43 (0)5512 2365 | info@bregenzerwald.at | </w:t>
      </w:r>
      <w:hyperlink r:id="rId10">
        <w:r>
          <w:rPr>
            <w:rStyle w:val="Internetverknpfung"/>
            <w:rFonts w:asciiTheme="minorHAnsi" w:hAnsiTheme="minorHAnsi"/>
            <w:color w:val="000000" w:themeColor="text1"/>
            <w:sz w:val="22"/>
            <w:szCs w:val="22"/>
          </w:rPr>
          <w:t>www.bregenzerwald.at</w:t>
        </w:r>
      </w:hyperlink>
    </w:p>
    <w:p w14:paraId="578ECCCC" w14:textId="0F79968D" w:rsidR="00AA74E9" w:rsidRDefault="000D600F">
      <w:pPr>
        <w:rPr>
          <w:rFonts w:asciiTheme="minorHAnsi" w:hAnsiTheme="minorHAnsi"/>
          <w:color w:val="000000" w:themeColor="text1"/>
          <w:sz w:val="22"/>
          <w:szCs w:val="22"/>
        </w:rPr>
      </w:pPr>
      <w:r>
        <w:rPr>
          <w:rFonts w:asciiTheme="minorHAnsi" w:hAnsiTheme="minorHAnsi"/>
          <w:color w:val="000000" w:themeColor="text1"/>
          <w:sz w:val="22"/>
          <w:szCs w:val="22"/>
        </w:rPr>
        <w:t xml:space="preserve">Medien-Anfragen: Simone Gridling, BA | </w:t>
      </w:r>
      <w:hyperlink r:id="rId11">
        <w:r>
          <w:rPr>
            <w:rStyle w:val="Internetverknpfung"/>
            <w:rFonts w:asciiTheme="minorHAnsi" w:hAnsiTheme="minorHAnsi"/>
            <w:color w:val="000000" w:themeColor="text1"/>
            <w:sz w:val="22"/>
            <w:szCs w:val="22"/>
          </w:rPr>
          <w:t>simone.gridling@bregenzerwald.at</w:t>
        </w:r>
      </w:hyperlink>
      <w:r>
        <w:rPr>
          <w:rFonts w:asciiTheme="minorHAnsi" w:hAnsiTheme="minorHAnsi"/>
          <w:color w:val="000000" w:themeColor="text1"/>
          <w:sz w:val="22"/>
          <w:szCs w:val="22"/>
        </w:rPr>
        <w:t xml:space="preserve">  </w:t>
      </w:r>
    </w:p>
    <w:sectPr w:rsidR="00AA74E9">
      <w:headerReference w:type="default" r:id="rId12"/>
      <w:footerReference w:type="default" r:id="rId13"/>
      <w:pgSz w:w="11906" w:h="16838"/>
      <w:pgMar w:top="2552" w:right="1701" w:bottom="1304" w:left="1701" w:header="720" w:footer="272"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AD67" w14:textId="77777777" w:rsidR="005F64E9" w:rsidRDefault="005F64E9">
      <w:r>
        <w:separator/>
      </w:r>
    </w:p>
  </w:endnote>
  <w:endnote w:type="continuationSeparator" w:id="0">
    <w:p w14:paraId="01CEEF77" w14:textId="77777777" w:rsidR="005F64E9" w:rsidRDefault="005F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E1CE" w14:textId="77777777" w:rsidR="00F91EAA" w:rsidRDefault="000D600F">
    <w:pPr>
      <w:jc w:val="right"/>
      <w:rPr>
        <w:rFonts w:asciiTheme="minorHAnsi" w:hAnsiTheme="minorHAnsi" w:cstheme="minorHAnsi"/>
        <w:sz w:val="22"/>
        <w:szCs w:val="22"/>
      </w:rPr>
    </w:pPr>
    <w:r>
      <w:rPr>
        <w:rStyle w:val="Seitenzahl"/>
        <w:rFonts w:asciiTheme="minorHAnsi" w:hAnsiTheme="minorHAnsi" w:cstheme="minorHAnsi"/>
        <w:sz w:val="22"/>
        <w:szCs w:val="22"/>
      </w:rPr>
      <w:t>April 2026</w:t>
    </w:r>
  </w:p>
  <w:p w14:paraId="27FE8AE2" w14:textId="77777777" w:rsidR="00F91EAA" w:rsidRDefault="00F91EAA">
    <w:pPr>
      <w:pStyle w:val="Fuzeile"/>
    </w:pPr>
  </w:p>
  <w:p w14:paraId="6B22BAEB" w14:textId="77777777" w:rsidR="00F91EAA" w:rsidRDefault="00F91E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0DA0" w14:textId="77777777" w:rsidR="005F64E9" w:rsidRDefault="005F64E9">
      <w:r>
        <w:separator/>
      </w:r>
    </w:p>
  </w:footnote>
  <w:footnote w:type="continuationSeparator" w:id="0">
    <w:p w14:paraId="046251F1" w14:textId="77777777" w:rsidR="005F64E9" w:rsidRDefault="005F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A3DA" w14:textId="77777777" w:rsidR="00F91EAA" w:rsidRDefault="000D600F">
    <w:pPr>
      <w:pStyle w:val="Kopfzeile"/>
      <w:jc w:val="right"/>
    </w:pPr>
    <w:r>
      <w:rPr>
        <w:noProof/>
      </w:rPr>
      <w:drawing>
        <wp:anchor distT="0" distB="0" distL="0" distR="0" simplePos="0" relativeHeight="3" behindDoc="1" locked="0" layoutInCell="0" allowOverlap="1" wp14:anchorId="4059115D" wp14:editId="33FBE8B0">
          <wp:simplePos x="0" y="0"/>
          <wp:positionH relativeFrom="margin">
            <wp:posOffset>3787140</wp:posOffset>
          </wp:positionH>
          <wp:positionV relativeFrom="paragraph">
            <wp:posOffset>-28575</wp:posOffset>
          </wp:positionV>
          <wp:extent cx="1775460" cy="128587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1"/>
                  <a:stretch>
                    <a:fillRect/>
                  </a:stretch>
                </pic:blipFill>
                <pic:spPr bwMode="auto">
                  <a:xfrm>
                    <a:off x="0" y="0"/>
                    <a:ext cx="1775460" cy="1285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374"/>
    <w:multiLevelType w:val="multilevel"/>
    <w:tmpl w:val="B80AE168"/>
    <w:lvl w:ilvl="0">
      <w:numFmt w:val="bullet"/>
      <w:pStyle w:val="Aufzhlungszeichen"/>
      <w:lvlText w:val="-"/>
      <w:lvlJc w:val="left"/>
      <w:pPr>
        <w:tabs>
          <w:tab w:val="num" w:pos="36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AD1A8C"/>
    <w:multiLevelType w:val="multilevel"/>
    <w:tmpl w:val="4D44A8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6203511">
    <w:abstractNumId w:val="0"/>
  </w:num>
  <w:num w:numId="2" w16cid:durableId="9517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AA"/>
    <w:rsid w:val="0004135F"/>
    <w:rsid w:val="000D600F"/>
    <w:rsid w:val="0014132D"/>
    <w:rsid w:val="004E48E2"/>
    <w:rsid w:val="00524F12"/>
    <w:rsid w:val="005C0FC3"/>
    <w:rsid w:val="005C6C83"/>
    <w:rsid w:val="005E5EEF"/>
    <w:rsid w:val="005F64E9"/>
    <w:rsid w:val="0063223C"/>
    <w:rsid w:val="00632DC0"/>
    <w:rsid w:val="00654FC6"/>
    <w:rsid w:val="006F6BDF"/>
    <w:rsid w:val="00775FC5"/>
    <w:rsid w:val="007F54F2"/>
    <w:rsid w:val="00922969"/>
    <w:rsid w:val="009F1B39"/>
    <w:rsid w:val="00A16F48"/>
    <w:rsid w:val="00A264B7"/>
    <w:rsid w:val="00A36FB7"/>
    <w:rsid w:val="00AA74E9"/>
    <w:rsid w:val="00AC56DE"/>
    <w:rsid w:val="00AE23B9"/>
    <w:rsid w:val="00BC31B2"/>
    <w:rsid w:val="00C02CB1"/>
    <w:rsid w:val="00D0579C"/>
    <w:rsid w:val="00D66F2F"/>
    <w:rsid w:val="00D866CB"/>
    <w:rsid w:val="00E0296D"/>
    <w:rsid w:val="00E90A55"/>
    <w:rsid w:val="00F91EAA"/>
    <w:rsid w:val="00FC0D44"/>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60D6"/>
  <w15:docId w15:val="{287B3250-1219-4CFB-A8CF-42530B15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iPriority w:val="99"/>
    <w:rPr>
      <w:color w:val="0000FF"/>
      <w:u w:val="single"/>
    </w:rPr>
  </w:style>
  <w:style w:type="character" w:styleId="Seitenzahl">
    <w:name w:val="page number"/>
    <w:basedOn w:val="Absatz-Standardschriftart"/>
    <w:qFormat/>
  </w:style>
  <w:style w:type="character" w:customStyle="1" w:styleId="BesuchteInternetverknpfung">
    <w:name w:val="Besuchte Internetverknüpfung"/>
    <w:rsid w:val="00526B0F"/>
    <w:rPr>
      <w:color w:val="800080"/>
      <w:u w:val="single"/>
    </w:rPr>
  </w:style>
  <w:style w:type="character" w:customStyle="1" w:styleId="Textkrper3Zchn">
    <w:name w:val="Textkörper 3 Zchn"/>
    <w:link w:val="Textkrper3"/>
    <w:qFormat/>
    <w:rsid w:val="004D0146"/>
    <w:rPr>
      <w:rFonts w:ascii="Palatino Linotype" w:hAnsi="Palatino Linotype"/>
      <w:sz w:val="24"/>
    </w:rPr>
  </w:style>
  <w:style w:type="character" w:styleId="Kommentarzeichen">
    <w:name w:val="annotation reference"/>
    <w:uiPriority w:val="99"/>
    <w:qFormat/>
    <w:rsid w:val="00CD3596"/>
    <w:rPr>
      <w:sz w:val="16"/>
      <w:szCs w:val="16"/>
    </w:rPr>
  </w:style>
  <w:style w:type="character" w:customStyle="1" w:styleId="KommentartextZchn">
    <w:name w:val="Kommentartext Zchn"/>
    <w:link w:val="Kommentartext"/>
    <w:uiPriority w:val="99"/>
    <w:qFormat/>
    <w:rsid w:val="00CD3596"/>
    <w:rPr>
      <w:rFonts w:ascii="Century Gothic" w:hAnsi="Century Gothic"/>
    </w:rPr>
  </w:style>
  <w:style w:type="character" w:customStyle="1" w:styleId="KommentarthemaZchn">
    <w:name w:val="Kommentarthema Zchn"/>
    <w:link w:val="Kommentarthema"/>
    <w:qFormat/>
    <w:rsid w:val="00CD3596"/>
    <w:rPr>
      <w:rFonts w:ascii="Century Gothic" w:hAnsi="Century Gothic"/>
      <w:b/>
      <w:bCs/>
    </w:rPr>
  </w:style>
  <w:style w:type="character" w:customStyle="1" w:styleId="NichtaufgelsteErwhnung1">
    <w:name w:val="Nicht aufgelöste Erwähnung1"/>
    <w:basedOn w:val="Absatz-Standardschriftart"/>
    <w:uiPriority w:val="99"/>
    <w:semiHidden/>
    <w:unhideWhenUsed/>
    <w:qFormat/>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EF4138"/>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0E3714"/>
    <w:rPr>
      <w:color w:val="605E5C"/>
      <w:shd w:val="clear" w:color="auto" w:fill="E1DFDD"/>
    </w:rPr>
  </w:style>
  <w:style w:type="character" w:customStyle="1" w:styleId="Textkrper-ZeileneinzugZchn">
    <w:name w:val="Textkörper-Zeileneinzug Zchn"/>
    <w:basedOn w:val="Absatz-Standardschriftart"/>
    <w:link w:val="Textkrper-Zeileneinzug"/>
    <w:qFormat/>
    <w:rsid w:val="001F0599"/>
    <w:rPr>
      <w:rFonts w:ascii="Century Gothic" w:hAnsi="Century Gothic"/>
      <w:lang w:val="de-DE" w:eastAsia="de-DE"/>
    </w:rPr>
  </w:style>
  <w:style w:type="character" w:customStyle="1" w:styleId="Formatvorlage3Zchn1">
    <w:name w:val="Formatvorlage3 Zchn1"/>
    <w:link w:val="Formatvorlage3"/>
    <w:uiPriority w:val="99"/>
    <w:qFormat/>
    <w:locked/>
    <w:rsid w:val="001F0599"/>
    <w:rPr>
      <w:rFonts w:ascii="Arial" w:hAnsi="Arial"/>
      <w:lang w:eastAsia="de-DE"/>
    </w:rPr>
  </w:style>
  <w:style w:type="character" w:customStyle="1" w:styleId="Betont">
    <w:name w:val="Betont"/>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qFormat/>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qFormat/>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qFormat/>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qFormat/>
    <w:rsid w:val="00BD18C3"/>
    <w:rPr>
      <w:color w:val="605E5C"/>
      <w:shd w:val="clear" w:color="auto" w:fill="E1DFDD"/>
    </w:rPr>
  </w:style>
  <w:style w:type="paragraph" w:customStyle="1" w:styleId="berschrift">
    <w:name w:val="Überschrift"/>
    <w:basedOn w:val="Standard"/>
    <w:next w:val="Textkrper"/>
    <w:qFormat/>
    <w:rsid w:val="00503CA4"/>
    <w:pPr>
      <w:spacing w:line="280" w:lineRule="exact"/>
    </w:pPr>
    <w:rPr>
      <w:rFonts w:asciiTheme="minorHAnsi" w:hAnsiTheme="minorHAnsi"/>
      <w:b/>
      <w:bCs/>
      <w:color w:val="70AD47" w:themeColor="accent6"/>
      <w:sz w:val="24"/>
    </w:rPr>
  </w:style>
  <w:style w:type="paragraph" w:styleId="Textkrper">
    <w:name w:val="Body Text"/>
    <w:basedOn w:val="Standard"/>
    <w:pPr>
      <w:spacing w:line="320" w:lineRule="atLeast"/>
    </w:pPr>
    <w:rPr>
      <w:rFonts w:ascii="Palatino Linotype" w:hAnsi="Palatino Linotype"/>
      <w:sz w:val="2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Formatvorlage1">
    <w:name w:val="Formatvorlage1"/>
    <w:basedOn w:val="berschrift1"/>
    <w:autoRedefine/>
    <w:qFormat/>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qFormat/>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qFormat/>
    <w:pPr>
      <w:spacing w:line="280" w:lineRule="atLeast"/>
    </w:pPr>
    <w:rPr>
      <w:rFonts w:ascii="Arial" w:hAnsi="Arial"/>
      <w:lang w:val="de-AT"/>
    </w:rPr>
  </w:style>
  <w:style w:type="paragraph" w:customStyle="1" w:styleId="Formatvorlage4">
    <w:name w:val="Formatvorlage4"/>
    <w:basedOn w:val="Formatvorlage3"/>
    <w:qFormat/>
    <w:rPr>
      <w:rFonts w:ascii="Univers Condensed" w:hAnsi="Univers Condensed"/>
    </w:rPr>
  </w:style>
  <w:style w:type="paragraph" w:styleId="Textkrper2">
    <w:name w:val="Body Text 2"/>
    <w:basedOn w:val="Standard"/>
    <w:qFormat/>
    <w:pPr>
      <w:spacing w:line="320" w:lineRule="atLeast"/>
    </w:pPr>
    <w:rPr>
      <w:rFonts w:ascii="Palatino Linotype" w:hAnsi="Palatino Linotype"/>
      <w:b/>
      <w:bCs/>
      <w:sz w:val="24"/>
    </w:rPr>
  </w:style>
  <w:style w:type="paragraph" w:styleId="StandardWeb">
    <w:name w:val="Normal (Web)"/>
    <w:basedOn w:val="Standard"/>
    <w:uiPriority w:val="99"/>
    <w:qFormat/>
    <w:pPr>
      <w:spacing w:beforeAutospacing="1" w:afterAutospacing="1"/>
    </w:pPr>
    <w:rPr>
      <w:rFonts w:ascii="Times New Roman" w:eastAsia="Arial Unicode MS" w:hAnsi="Times New Roman"/>
      <w:sz w:val="24"/>
      <w:szCs w:val="24"/>
      <w:lang w:val="de-AT"/>
    </w:rPr>
  </w:style>
  <w:style w:type="paragraph" w:styleId="Aufzhlungszeichen">
    <w:name w:val="List Bullet"/>
    <w:basedOn w:val="Standard"/>
    <w:qFormat/>
    <w:pPr>
      <w:numPr>
        <w:numId w:val="1"/>
      </w:numPr>
    </w:pPr>
    <w:rPr>
      <w:sz w:val="22"/>
      <w:szCs w:val="22"/>
    </w:rPr>
  </w:style>
  <w:style w:type="paragraph" w:styleId="Textkrper3">
    <w:name w:val="Body Text 3"/>
    <w:basedOn w:val="Standard"/>
    <w:link w:val="Textkrper3Zchn"/>
    <w:qFormat/>
    <w:pPr>
      <w:ind w:right="-316"/>
    </w:pPr>
    <w:rPr>
      <w:rFonts w:ascii="Palatino Linotype" w:hAnsi="Palatino Linotype"/>
      <w:sz w:val="24"/>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qFormat/>
    <w:rsid w:val="008B133A"/>
    <w:rPr>
      <w:rFonts w:ascii="Tahoma" w:hAnsi="Tahoma" w:cs="Tahoma"/>
      <w:sz w:val="16"/>
      <w:szCs w:val="16"/>
    </w:rPr>
  </w:style>
  <w:style w:type="paragraph" w:customStyle="1" w:styleId="Steffi">
    <w:name w:val="Steffi"/>
    <w:basedOn w:val="StandardWeb"/>
    <w:qFormat/>
    <w:rsid w:val="005D3087"/>
    <w:pPr>
      <w:spacing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qFormat/>
    <w:rsid w:val="007E7F5C"/>
    <w:pPr>
      <w:shd w:val="clear" w:color="auto" w:fill="000080"/>
    </w:pPr>
    <w:rPr>
      <w:rFonts w:ascii="Tahoma" w:hAnsi="Tahoma" w:cs="Tahoma"/>
    </w:rPr>
  </w:style>
  <w:style w:type="paragraph" w:styleId="Kommentartext">
    <w:name w:val="annotation text"/>
    <w:basedOn w:val="Standard"/>
    <w:link w:val="KommentartextZchn"/>
    <w:uiPriority w:val="99"/>
    <w:qFormat/>
    <w:rsid w:val="00CD3596"/>
  </w:style>
  <w:style w:type="paragraph" w:styleId="Kommentarthema">
    <w:name w:val="annotation subject"/>
    <w:basedOn w:val="Kommentartext"/>
    <w:next w:val="Kommentartext"/>
    <w:link w:val="KommentarthemaZchn"/>
    <w:qFormat/>
    <w:rsid w:val="00CD3596"/>
    <w:rPr>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paragraph" w:styleId="Listenabsatz">
    <w:name w:val="List Paragraph"/>
    <w:basedOn w:val="Standard"/>
    <w:uiPriority w:val="34"/>
    <w:qFormat/>
    <w:rsid w:val="00E27C65"/>
    <w:pPr>
      <w:ind w:left="720"/>
      <w:contextualSpacing/>
    </w:pPr>
  </w:style>
  <w:style w:type="paragraph" w:styleId="Textkrper-Zeileneinzug">
    <w:name w:val="Body Text Indent"/>
    <w:basedOn w:val="Standard"/>
    <w:link w:val="Textkrper-ZeileneinzugZchn"/>
    <w:rsid w:val="001F0599"/>
    <w:pPr>
      <w:spacing w:after="120"/>
      <w:ind w:left="283"/>
    </w:pPr>
  </w:style>
  <w:style w:type="character" w:styleId="Hyperlink">
    <w:name w:val="Hyperlink"/>
    <w:basedOn w:val="Absatz-Standardschriftart"/>
    <w:uiPriority w:val="99"/>
    <w:rsid w:val="004E48E2"/>
    <w:rPr>
      <w:color w:val="0563C1" w:themeColor="hyperlink"/>
      <w:u w:val="single"/>
    </w:rPr>
  </w:style>
  <w:style w:type="character" w:styleId="NichtaufgelsteErwhnung">
    <w:name w:val="Unresolved Mention"/>
    <w:basedOn w:val="Absatz-Standardschriftart"/>
    <w:uiPriority w:val="99"/>
    <w:semiHidden/>
    <w:unhideWhenUsed/>
    <w:rsid w:val="004E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mobil.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e.gridling@bregenzerwald.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egenzerwald.at/" TargetMode="External"/><Relationship Id="rId4" Type="http://schemas.openxmlformats.org/officeDocument/2006/relationships/settings" Target="settings.xml"/><Relationship Id="rId9" Type="http://schemas.openxmlformats.org/officeDocument/2006/relationships/hyperlink" Target="https://vorarlberg.eyebase.com/view/pin5z4e6SuQ?utm_campaign=Inhaltsvorlage+Sommer+-+Presseaussendungen&amp;utm_source=enewsletter&amp;utm_medium=email&amp;bpid=102435973&amp;nlid=3177305805&amp;mid=100759328&amp;chk=Rx1X9JSf6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DA60-D195-414C-B98D-9B4B819E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dc:description/>
  <cp:lastModifiedBy>Ulrike</cp:lastModifiedBy>
  <cp:revision>15</cp:revision>
  <cp:lastPrinted>2026-04-29T07:29:00Z</cp:lastPrinted>
  <dcterms:created xsi:type="dcterms:W3CDTF">2026-03-31T15:18:00Z</dcterms:created>
  <dcterms:modified xsi:type="dcterms:W3CDTF">2026-04-30T07:59:00Z</dcterms:modified>
  <dc:language>de-AT</dc:language>
</cp:coreProperties>
</file>