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7B1B" w14:textId="77777777" w:rsidR="002F14F1" w:rsidRPr="002F14F1" w:rsidRDefault="002F14F1" w:rsidP="002F14F1">
      <w:pPr>
        <w:rPr>
          <w:rFonts w:hint="eastAsia"/>
          <w:color w:val="5B8F22"/>
          <w:sz w:val="28"/>
          <w:szCs w:val="28"/>
        </w:rPr>
      </w:pPr>
      <w:r w:rsidRPr="002F14F1">
        <w:rPr>
          <w:rFonts w:ascii="Calibri" w:hAnsi="Calibri"/>
          <w:b/>
          <w:bCs/>
          <w:color w:val="5B8F22"/>
          <w:sz w:val="28"/>
          <w:szCs w:val="28"/>
        </w:rPr>
        <w:t>Kultursommer im Bregenzerwald</w:t>
      </w:r>
    </w:p>
    <w:p w14:paraId="5B04B251" w14:textId="77777777" w:rsidR="002F14F1" w:rsidRDefault="002F14F1" w:rsidP="002F14F1">
      <w:pPr>
        <w:rPr>
          <w:rFonts w:ascii="Calibri" w:hAnsi="Calibri"/>
          <w:b/>
          <w:bCs/>
        </w:rPr>
      </w:pPr>
    </w:p>
    <w:p w14:paraId="68F19DE9" w14:textId="77777777" w:rsidR="002F14F1" w:rsidRPr="002F14F1" w:rsidRDefault="002F14F1" w:rsidP="002F14F1">
      <w:pPr>
        <w:rPr>
          <w:rFonts w:hint="eastAsia"/>
          <w:b/>
          <w:bCs/>
          <w:sz w:val="22"/>
          <w:szCs w:val="22"/>
        </w:rPr>
      </w:pPr>
      <w:r w:rsidRPr="002F14F1">
        <w:rPr>
          <w:rFonts w:ascii="Calibri" w:hAnsi="Calibri"/>
          <w:b/>
          <w:bCs/>
          <w:sz w:val="22"/>
          <w:szCs w:val="22"/>
        </w:rPr>
        <w:t>Kulturerlebnisse sind im Bregenzerwald genauso selbstverständlich wie Naturgenuss und authentische Kulinarik. Denn Kultur ist hier Teil des täglichen Erlebens – sichtbar in der Architektur, spürbar in gelebten Traditionen, begreifbar in Museen und erlebbar bei Festivals und Konzerten.</w:t>
      </w:r>
    </w:p>
    <w:p w14:paraId="7F6D9A57" w14:textId="77777777" w:rsidR="002F14F1" w:rsidRDefault="002F14F1" w:rsidP="002F14F1">
      <w:pPr>
        <w:rPr>
          <w:rFonts w:ascii="Calibri" w:hAnsi="Calibri"/>
        </w:rPr>
      </w:pPr>
    </w:p>
    <w:p w14:paraId="2AC6F9A3" w14:textId="7B0090A7" w:rsidR="002F14F1" w:rsidRPr="002F14F1" w:rsidRDefault="002F14F1" w:rsidP="002F14F1">
      <w:pPr>
        <w:rPr>
          <w:rFonts w:ascii="Calibri" w:hAnsi="Calibri" w:cs="Calibri"/>
          <w:sz w:val="22"/>
          <w:szCs w:val="22"/>
        </w:rPr>
      </w:pPr>
      <w:r w:rsidRPr="002F14F1">
        <w:rPr>
          <w:rFonts w:ascii="Calibri" w:hAnsi="Calibri" w:cs="Calibri" w:hint="cs"/>
          <w:sz w:val="22"/>
          <w:szCs w:val="22"/>
        </w:rPr>
        <w:t>Wandern auf aussichtsreichen Höhenwegen, mit dem Rad von Dorf zu Dorf unterwegs sein, in gemütlichen Gasthäusern einkehren und regionale Spezialitäten genießen – und dazu jede Menge große und kleine Kulturerlebnisse sammeln: Auf zum Sommer</w:t>
      </w:r>
      <w:r w:rsidR="00E4026B">
        <w:rPr>
          <w:rFonts w:ascii="Calibri" w:hAnsi="Calibri" w:cs="Calibri"/>
          <w:sz w:val="22"/>
          <w:szCs w:val="22"/>
        </w:rPr>
        <w:t>- oder Herbst</w:t>
      </w:r>
      <w:r w:rsidRPr="002F14F1">
        <w:rPr>
          <w:rFonts w:ascii="Calibri" w:hAnsi="Calibri" w:cs="Calibri" w:hint="cs"/>
          <w:sz w:val="22"/>
          <w:szCs w:val="22"/>
        </w:rPr>
        <w:t>urlaub im Bregenzerwald!</w:t>
      </w:r>
    </w:p>
    <w:p w14:paraId="4074D650" w14:textId="77777777" w:rsidR="002F14F1" w:rsidRPr="002F14F1" w:rsidRDefault="002F14F1" w:rsidP="002F14F1">
      <w:pPr>
        <w:rPr>
          <w:rFonts w:ascii="Calibri" w:hAnsi="Calibri" w:cs="Calibri"/>
          <w:sz w:val="22"/>
          <w:szCs w:val="22"/>
        </w:rPr>
      </w:pPr>
    </w:p>
    <w:p w14:paraId="5D4E9C8B" w14:textId="1A105BA1" w:rsidR="002F14F1" w:rsidRPr="00807CA7" w:rsidRDefault="00E4026B" w:rsidP="002F14F1">
      <w:pPr>
        <w:rPr>
          <w:rFonts w:ascii="Calibri" w:hAnsi="Calibri" w:cs="Calibri"/>
          <w:b/>
          <w:bCs/>
          <w:color w:val="5B8F22"/>
          <w:sz w:val="22"/>
          <w:szCs w:val="22"/>
        </w:rPr>
      </w:pPr>
      <w:r w:rsidRPr="00807CA7">
        <w:rPr>
          <w:rFonts w:ascii="Calibri" w:hAnsi="Calibri" w:cs="Calibri"/>
          <w:b/>
          <w:bCs/>
          <w:color w:val="5B8F22"/>
          <w:sz w:val="22"/>
          <w:szCs w:val="22"/>
        </w:rPr>
        <w:t>Hochkultur</w:t>
      </w:r>
      <w:r w:rsidR="002F14F1" w:rsidRPr="00807CA7">
        <w:rPr>
          <w:rFonts w:ascii="Calibri" w:hAnsi="Calibri" w:cs="Calibri" w:hint="cs"/>
          <w:b/>
          <w:bCs/>
          <w:color w:val="5B8F22"/>
          <w:sz w:val="22"/>
          <w:szCs w:val="22"/>
        </w:rPr>
        <w:t xml:space="preserve"> in Schwarzenberg</w:t>
      </w:r>
    </w:p>
    <w:p w14:paraId="282B3879" w14:textId="1A52C0A8" w:rsidR="00E4026B" w:rsidRPr="00BA7BEE" w:rsidRDefault="00E4026B" w:rsidP="00E4026B">
      <w:pPr>
        <w:tabs>
          <w:tab w:val="left" w:pos="4200"/>
        </w:tabs>
        <w:rPr>
          <w:rFonts w:ascii="Calibri" w:hAnsi="Calibri" w:cs="Calibri"/>
          <w:color w:val="000000" w:themeColor="text1"/>
          <w:sz w:val="22"/>
          <w:szCs w:val="22"/>
        </w:rPr>
      </w:pPr>
      <w:r>
        <w:rPr>
          <w:rFonts w:ascii="Calibri" w:hAnsi="Calibri" w:cs="Calibri"/>
          <w:sz w:val="22"/>
          <w:szCs w:val="22"/>
        </w:rPr>
        <w:t xml:space="preserve">Das malerische Dorf Schwarzenberg ist Schauplatz von zwei Festivals: Die </w:t>
      </w:r>
      <w:r w:rsidR="002F14F1" w:rsidRPr="002F14F1">
        <w:rPr>
          <w:rFonts w:ascii="Calibri" w:hAnsi="Calibri" w:cs="Calibri" w:hint="cs"/>
          <w:sz w:val="22"/>
          <w:szCs w:val="22"/>
        </w:rPr>
        <w:t xml:space="preserve">international renommierte </w:t>
      </w:r>
      <w:r w:rsidRPr="00E80AA3">
        <w:rPr>
          <w:rFonts w:ascii="Calibri" w:hAnsi="Calibri" w:cs="Calibri"/>
          <w:b/>
          <w:bCs/>
          <w:sz w:val="22"/>
          <w:szCs w:val="22"/>
        </w:rPr>
        <w:t>Schubertiade</w:t>
      </w:r>
      <w:r>
        <w:rPr>
          <w:rFonts w:ascii="Calibri" w:hAnsi="Calibri" w:cs="Calibri"/>
          <w:sz w:val="22"/>
          <w:szCs w:val="22"/>
        </w:rPr>
        <w:t xml:space="preserve"> </w:t>
      </w:r>
      <w:r w:rsidR="002F14F1" w:rsidRPr="002F14F1">
        <w:rPr>
          <w:rFonts w:ascii="Calibri" w:hAnsi="Calibri" w:cs="Calibri" w:hint="cs"/>
          <w:sz w:val="22"/>
          <w:szCs w:val="22"/>
        </w:rPr>
        <w:t xml:space="preserve">findet vom </w:t>
      </w:r>
      <w:r w:rsidR="002F14F1" w:rsidRPr="00E80AA3">
        <w:rPr>
          <w:rFonts w:ascii="Calibri" w:hAnsi="Calibri" w:cs="Calibri" w:hint="cs"/>
          <w:b/>
          <w:bCs/>
          <w:sz w:val="22"/>
          <w:szCs w:val="22"/>
        </w:rPr>
        <w:t xml:space="preserve">19. bis 24. Juni </w:t>
      </w:r>
      <w:r w:rsidR="002F14F1" w:rsidRPr="00E80AA3">
        <w:rPr>
          <w:rFonts w:ascii="Calibri" w:hAnsi="Calibri" w:cs="Calibri" w:hint="cs"/>
          <w:sz w:val="22"/>
          <w:szCs w:val="22"/>
        </w:rPr>
        <w:t>und vom</w:t>
      </w:r>
      <w:r w:rsidR="002F14F1" w:rsidRPr="00E80AA3">
        <w:rPr>
          <w:rFonts w:ascii="Calibri" w:hAnsi="Calibri" w:cs="Calibri" w:hint="cs"/>
          <w:b/>
          <w:bCs/>
          <w:sz w:val="22"/>
          <w:szCs w:val="22"/>
        </w:rPr>
        <w:t xml:space="preserve"> 21. bis 26. August </w:t>
      </w:r>
      <w:r w:rsidR="00807CA7" w:rsidRPr="00E80AA3">
        <w:rPr>
          <w:rFonts w:ascii="Calibri" w:hAnsi="Calibri" w:cs="Calibri"/>
          <w:b/>
          <w:bCs/>
          <w:sz w:val="22"/>
          <w:szCs w:val="22"/>
        </w:rPr>
        <w:t>2026</w:t>
      </w:r>
      <w:r w:rsidR="00807CA7">
        <w:rPr>
          <w:rFonts w:ascii="Calibri" w:hAnsi="Calibri" w:cs="Calibri"/>
          <w:sz w:val="22"/>
          <w:szCs w:val="22"/>
        </w:rPr>
        <w:t xml:space="preserve"> </w:t>
      </w:r>
      <w:r w:rsidR="002F14F1" w:rsidRPr="002F14F1">
        <w:rPr>
          <w:rFonts w:ascii="Calibri" w:hAnsi="Calibri" w:cs="Calibri" w:hint="cs"/>
          <w:sz w:val="22"/>
          <w:szCs w:val="22"/>
        </w:rPr>
        <w:t xml:space="preserve">statt. </w:t>
      </w:r>
      <w:r>
        <w:rPr>
          <w:rFonts w:ascii="Calibri" w:hAnsi="Calibri" w:cs="Calibri"/>
          <w:sz w:val="22"/>
          <w:szCs w:val="22"/>
        </w:rPr>
        <w:t xml:space="preserve">Konzerte, Künstlerdialoge und ein musikalischer Dorfspaziergang prägen das Programm </w:t>
      </w:r>
      <w:proofErr w:type="gramStart"/>
      <w:r w:rsidRPr="00BA7BEE">
        <w:rPr>
          <w:rFonts w:ascii="Calibri" w:hAnsi="Calibri" w:cs="Calibri"/>
          <w:color w:val="000000" w:themeColor="text1"/>
          <w:sz w:val="22"/>
          <w:szCs w:val="22"/>
        </w:rPr>
        <w:t xml:space="preserve">der </w:t>
      </w:r>
      <w:r w:rsidRPr="00BA7BEE">
        <w:rPr>
          <w:rFonts w:ascii="Calibri" w:hAnsi="Calibri" w:cs="Calibri"/>
          <w:b/>
          <w:bCs/>
          <w:color w:val="000000" w:themeColor="text1"/>
          <w:sz w:val="22"/>
          <w:szCs w:val="22"/>
        </w:rPr>
        <w:t>:alpenarte</w:t>
      </w:r>
      <w:proofErr w:type="gramEnd"/>
      <w:r w:rsidRPr="00BA7BEE">
        <w:rPr>
          <w:rFonts w:ascii="Calibri" w:hAnsi="Calibri" w:cs="Calibri"/>
          <w:color w:val="000000" w:themeColor="text1"/>
          <w:sz w:val="22"/>
          <w:szCs w:val="22"/>
        </w:rPr>
        <w:t xml:space="preserve"> vom </w:t>
      </w:r>
      <w:r w:rsidRPr="00BA7BEE">
        <w:rPr>
          <w:rFonts w:ascii="Calibri" w:hAnsi="Calibri" w:cs="Calibri"/>
          <w:b/>
          <w:bCs/>
          <w:color w:val="000000" w:themeColor="text1"/>
          <w:sz w:val="22"/>
          <w:szCs w:val="22"/>
        </w:rPr>
        <w:t>16. bis 18. Oktober 2026</w:t>
      </w:r>
      <w:r w:rsidRPr="00BA7BEE">
        <w:rPr>
          <w:rFonts w:ascii="Calibri" w:hAnsi="Calibri" w:cs="Calibri"/>
          <w:color w:val="000000" w:themeColor="text1"/>
          <w:sz w:val="22"/>
          <w:szCs w:val="22"/>
        </w:rPr>
        <w:t xml:space="preserve">. Das Festival präsentiert </w:t>
      </w:r>
      <w:r w:rsidR="001E1D9A">
        <w:rPr>
          <w:rFonts w:ascii="Calibri" w:hAnsi="Calibri" w:cs="Calibri"/>
          <w:color w:val="000000" w:themeColor="text1"/>
          <w:sz w:val="22"/>
          <w:szCs w:val="22"/>
        </w:rPr>
        <w:t>talentierte</w:t>
      </w:r>
      <w:r w:rsidRPr="00BA7BEE">
        <w:rPr>
          <w:rFonts w:ascii="Calibri" w:hAnsi="Calibri" w:cs="Calibri"/>
          <w:color w:val="000000" w:themeColor="text1"/>
          <w:sz w:val="22"/>
          <w:szCs w:val="22"/>
        </w:rPr>
        <w:t xml:space="preserve"> jungen Musiker*innen aus der nationalen und internationalen Szene. </w:t>
      </w:r>
    </w:p>
    <w:p w14:paraId="2BD86666" w14:textId="3283D010" w:rsidR="002F14F1" w:rsidRPr="00BA7BEE" w:rsidRDefault="002F14F1" w:rsidP="00E4026B">
      <w:pPr>
        <w:tabs>
          <w:tab w:val="left" w:pos="4200"/>
        </w:tabs>
        <w:rPr>
          <w:rFonts w:ascii="Calibri" w:hAnsi="Calibri" w:cs="Calibri"/>
          <w:color w:val="000000" w:themeColor="text1"/>
          <w:sz w:val="22"/>
          <w:szCs w:val="22"/>
        </w:rPr>
      </w:pPr>
      <w:r w:rsidRPr="00BA7BEE">
        <w:rPr>
          <w:rFonts w:ascii="Calibri" w:hAnsi="Calibri" w:cs="Calibri" w:hint="cs"/>
          <w:color w:val="000000" w:themeColor="text1"/>
          <w:sz w:val="22"/>
          <w:szCs w:val="22"/>
        </w:rPr>
        <w:t xml:space="preserve">Schauplatz </w:t>
      </w:r>
      <w:r w:rsidR="00E4026B" w:rsidRPr="00BA7BEE">
        <w:rPr>
          <w:rFonts w:ascii="Calibri" w:hAnsi="Calibri" w:cs="Calibri"/>
          <w:color w:val="000000" w:themeColor="text1"/>
          <w:sz w:val="22"/>
          <w:szCs w:val="22"/>
        </w:rPr>
        <w:t xml:space="preserve">beider Festivals ist der </w:t>
      </w:r>
      <w:proofErr w:type="gramStart"/>
      <w:r w:rsidRPr="00BA7BEE">
        <w:rPr>
          <w:rFonts w:ascii="Calibri" w:hAnsi="Calibri" w:cs="Calibri" w:hint="cs"/>
          <w:color w:val="000000" w:themeColor="text1"/>
          <w:sz w:val="22"/>
          <w:szCs w:val="22"/>
        </w:rPr>
        <w:t>Angelika Kauffmann Saal</w:t>
      </w:r>
      <w:proofErr w:type="gramEnd"/>
      <w:r w:rsidRPr="00BA7BEE">
        <w:rPr>
          <w:rFonts w:ascii="Calibri" w:hAnsi="Calibri" w:cs="Calibri" w:hint="cs"/>
          <w:color w:val="000000" w:themeColor="text1"/>
          <w:sz w:val="22"/>
          <w:szCs w:val="22"/>
        </w:rPr>
        <w:t xml:space="preserve">, der für seine hervorragende Akustik inmitten einer fantastischen Wiesen- und Berglandschaft bekannt ist. </w:t>
      </w:r>
      <w:hyperlink r:id="rId7">
        <w:r w:rsidRPr="00BA7BEE">
          <w:rPr>
            <w:rStyle w:val="Internetverknpfung"/>
            <w:rFonts w:ascii="Calibri" w:hAnsi="Calibri" w:cs="Calibri" w:hint="cs"/>
            <w:color w:val="000000" w:themeColor="text1"/>
            <w:sz w:val="22"/>
            <w:szCs w:val="22"/>
          </w:rPr>
          <w:t>www.schubertiade.at</w:t>
        </w:r>
      </w:hyperlink>
      <w:r w:rsidRPr="00BA7BEE">
        <w:rPr>
          <w:rFonts w:ascii="Calibri" w:hAnsi="Calibri" w:cs="Calibri" w:hint="cs"/>
          <w:color w:val="000000" w:themeColor="text1"/>
          <w:sz w:val="22"/>
          <w:szCs w:val="22"/>
        </w:rPr>
        <w:t xml:space="preserve"> </w:t>
      </w:r>
      <w:r w:rsidR="00E4026B" w:rsidRPr="00BA7BEE">
        <w:rPr>
          <w:rFonts w:ascii="Calibri" w:hAnsi="Calibri" w:cs="Calibri"/>
          <w:color w:val="000000" w:themeColor="text1"/>
          <w:sz w:val="22"/>
          <w:szCs w:val="22"/>
        </w:rPr>
        <w:t xml:space="preserve">und </w:t>
      </w:r>
      <w:hyperlink r:id="rId8" w:history="1">
        <w:r w:rsidR="00BA7BEE" w:rsidRPr="00BA7BEE">
          <w:rPr>
            <w:rStyle w:val="Hyperlink"/>
            <w:rFonts w:ascii="Calibri" w:hAnsi="Calibri" w:cs="Calibri"/>
            <w:color w:val="000000" w:themeColor="text1"/>
            <w:sz w:val="22"/>
            <w:szCs w:val="22"/>
          </w:rPr>
          <w:t>www.alpenarte.eu</w:t>
        </w:r>
      </w:hyperlink>
      <w:r w:rsidR="00BA7BEE" w:rsidRPr="00BA7BEE">
        <w:rPr>
          <w:color w:val="000000" w:themeColor="text1"/>
        </w:rPr>
        <w:t xml:space="preserve"> </w:t>
      </w:r>
    </w:p>
    <w:p w14:paraId="6BD790CB" w14:textId="77777777" w:rsidR="002F14F1" w:rsidRPr="002F14F1" w:rsidRDefault="002F14F1" w:rsidP="002F14F1">
      <w:pPr>
        <w:rPr>
          <w:rFonts w:ascii="Calibri" w:hAnsi="Calibri" w:cs="Calibri"/>
          <w:sz w:val="22"/>
          <w:szCs w:val="22"/>
        </w:rPr>
      </w:pPr>
    </w:p>
    <w:p w14:paraId="47DA9FED" w14:textId="77777777" w:rsidR="002F14F1" w:rsidRPr="00807CA7" w:rsidRDefault="002F14F1" w:rsidP="002F14F1">
      <w:pPr>
        <w:rPr>
          <w:rFonts w:ascii="Calibri" w:hAnsi="Calibri" w:cs="Calibri"/>
          <w:b/>
          <w:bCs/>
          <w:color w:val="5B8F22"/>
          <w:sz w:val="22"/>
          <w:szCs w:val="22"/>
        </w:rPr>
      </w:pPr>
      <w:r w:rsidRPr="00807CA7">
        <w:rPr>
          <w:rFonts w:ascii="Calibri" w:hAnsi="Calibri" w:cs="Calibri" w:hint="cs"/>
          <w:b/>
          <w:bCs/>
          <w:color w:val="5B8F22"/>
          <w:sz w:val="22"/>
          <w:szCs w:val="22"/>
        </w:rPr>
        <w:t xml:space="preserve">Das Wälderbähnle und das Bezau Beatz Festival </w:t>
      </w:r>
    </w:p>
    <w:p w14:paraId="29361B65" w14:textId="456FB167" w:rsidR="002F14F1" w:rsidRPr="00BA7BEE" w:rsidRDefault="002F14F1" w:rsidP="002F14F1">
      <w:pPr>
        <w:rPr>
          <w:rFonts w:ascii="Calibri" w:hAnsi="Calibri" w:cs="Calibri"/>
          <w:color w:val="000000" w:themeColor="text1"/>
          <w:sz w:val="22"/>
          <w:szCs w:val="22"/>
        </w:rPr>
      </w:pPr>
      <w:r w:rsidRPr="002F14F1">
        <w:rPr>
          <w:rFonts w:ascii="Calibri" w:hAnsi="Calibri" w:cs="Calibri" w:hint="cs"/>
          <w:sz w:val="22"/>
          <w:szCs w:val="22"/>
        </w:rPr>
        <w:t xml:space="preserve">Von 1902 bis 1980 war der Bregenzerwald über eine Schmalspurbahn mit Bregenz und dem </w:t>
      </w:r>
      <w:r w:rsidRPr="00BA7BEE">
        <w:rPr>
          <w:rFonts w:ascii="Calibri" w:hAnsi="Calibri" w:cs="Calibri" w:hint="cs"/>
          <w:color w:val="000000" w:themeColor="text1"/>
          <w:sz w:val="22"/>
          <w:szCs w:val="22"/>
        </w:rPr>
        <w:t>Bodensee verbunden. Heute</w:t>
      </w:r>
      <w:r w:rsidRPr="00BA7BEE">
        <w:rPr>
          <w:rFonts w:ascii="Calibri" w:hAnsi="Calibri" w:cs="Calibri"/>
          <w:color w:val="000000" w:themeColor="text1"/>
          <w:sz w:val="22"/>
          <w:szCs w:val="22"/>
        </w:rPr>
        <w:t xml:space="preserve"> ist das </w:t>
      </w:r>
      <w:r w:rsidRPr="00BA7BEE">
        <w:rPr>
          <w:rFonts w:ascii="Calibri" w:hAnsi="Calibri" w:cs="Calibri" w:hint="cs"/>
          <w:color w:val="000000" w:themeColor="text1"/>
          <w:sz w:val="22"/>
          <w:szCs w:val="22"/>
        </w:rPr>
        <w:t>„</w:t>
      </w:r>
      <w:r w:rsidRPr="00BA7BEE">
        <w:rPr>
          <w:rFonts w:ascii="Calibri" w:hAnsi="Calibri" w:cs="Calibri" w:hint="cs"/>
          <w:b/>
          <w:bCs/>
          <w:color w:val="000000" w:themeColor="text1"/>
          <w:sz w:val="22"/>
          <w:szCs w:val="22"/>
        </w:rPr>
        <w:t>Wälderbähnle</w:t>
      </w:r>
      <w:r w:rsidRPr="00BA7BEE">
        <w:rPr>
          <w:rFonts w:ascii="Calibri" w:hAnsi="Calibri" w:cs="Calibri" w:hint="cs"/>
          <w:color w:val="000000" w:themeColor="text1"/>
          <w:sz w:val="22"/>
          <w:szCs w:val="22"/>
        </w:rPr>
        <w:t xml:space="preserve">“ </w:t>
      </w:r>
      <w:r w:rsidRPr="00BA7BEE">
        <w:rPr>
          <w:rFonts w:ascii="Calibri" w:hAnsi="Calibri" w:cs="Calibri"/>
          <w:color w:val="000000" w:themeColor="text1"/>
          <w:sz w:val="22"/>
          <w:szCs w:val="22"/>
        </w:rPr>
        <w:t xml:space="preserve">zwischen </w:t>
      </w:r>
      <w:r w:rsidRPr="00BC5B63">
        <w:rPr>
          <w:rFonts w:ascii="Calibri" w:hAnsi="Calibri" w:cs="Calibri"/>
          <w:b/>
          <w:bCs/>
          <w:color w:val="000000" w:themeColor="text1"/>
          <w:sz w:val="22"/>
          <w:szCs w:val="22"/>
        </w:rPr>
        <w:t>Mitte Mai und Mitte Oktober</w:t>
      </w:r>
      <w:r w:rsidRPr="00BA7BEE">
        <w:rPr>
          <w:rFonts w:ascii="Calibri" w:hAnsi="Calibri" w:cs="Calibri"/>
          <w:color w:val="000000" w:themeColor="text1"/>
          <w:sz w:val="22"/>
          <w:szCs w:val="22"/>
        </w:rPr>
        <w:t xml:space="preserve"> auf einem Teilabschnitt </w:t>
      </w:r>
      <w:r w:rsidRPr="00BA7BEE">
        <w:rPr>
          <w:rFonts w:ascii="Calibri" w:hAnsi="Calibri" w:cs="Calibri" w:hint="cs"/>
          <w:color w:val="000000" w:themeColor="text1"/>
          <w:sz w:val="22"/>
          <w:szCs w:val="22"/>
        </w:rPr>
        <w:t xml:space="preserve">als </w:t>
      </w:r>
      <w:r w:rsidR="00FA7570">
        <w:rPr>
          <w:rFonts w:ascii="Calibri" w:hAnsi="Calibri" w:cs="Calibri"/>
          <w:color w:val="000000" w:themeColor="text1"/>
          <w:sz w:val="22"/>
          <w:szCs w:val="22"/>
        </w:rPr>
        <w:t>Museumsbahn</w:t>
      </w:r>
      <w:r w:rsidRPr="00BA7BEE">
        <w:rPr>
          <w:rFonts w:ascii="Calibri" w:hAnsi="Calibri" w:cs="Calibri" w:hint="cs"/>
          <w:color w:val="000000" w:themeColor="text1"/>
          <w:sz w:val="22"/>
          <w:szCs w:val="22"/>
        </w:rPr>
        <w:t xml:space="preserve"> </w:t>
      </w:r>
      <w:r w:rsidRPr="00BA7BEE">
        <w:rPr>
          <w:rFonts w:ascii="Calibri" w:hAnsi="Calibri" w:cs="Calibri"/>
          <w:color w:val="000000" w:themeColor="text1"/>
          <w:sz w:val="22"/>
          <w:szCs w:val="22"/>
        </w:rPr>
        <w:t xml:space="preserve">im Einsatz. </w:t>
      </w:r>
      <w:hyperlink r:id="rId9">
        <w:r w:rsidRPr="00BA7BEE">
          <w:rPr>
            <w:rStyle w:val="Internetverknpfung"/>
            <w:rFonts w:ascii="Calibri" w:hAnsi="Calibri" w:cs="Calibri" w:hint="cs"/>
            <w:color w:val="000000" w:themeColor="text1"/>
            <w:sz w:val="22"/>
            <w:szCs w:val="22"/>
          </w:rPr>
          <w:t>www.waelderbaehnle.at</w:t>
        </w:r>
      </w:hyperlink>
      <w:r w:rsidRPr="00BA7BEE">
        <w:rPr>
          <w:rFonts w:ascii="Calibri" w:hAnsi="Calibri" w:cs="Calibri" w:hint="cs"/>
          <w:color w:val="000000" w:themeColor="text1"/>
          <w:sz w:val="22"/>
          <w:szCs w:val="22"/>
        </w:rPr>
        <w:t xml:space="preserve"> </w:t>
      </w:r>
    </w:p>
    <w:p w14:paraId="0A5AFD68" w14:textId="26A7A487" w:rsidR="002F14F1" w:rsidRPr="00BA7BEE" w:rsidRDefault="002F14F1" w:rsidP="002F14F1">
      <w:pPr>
        <w:rPr>
          <w:rFonts w:ascii="Calibri" w:hAnsi="Calibri" w:cs="Calibri"/>
          <w:color w:val="000000" w:themeColor="text1"/>
          <w:sz w:val="22"/>
          <w:szCs w:val="22"/>
        </w:rPr>
      </w:pPr>
      <w:r w:rsidRPr="00BA7BEE">
        <w:rPr>
          <w:rFonts w:ascii="Calibri" w:hAnsi="Calibri" w:cs="Calibri" w:hint="cs"/>
          <w:color w:val="000000" w:themeColor="text1"/>
          <w:sz w:val="22"/>
          <w:szCs w:val="22"/>
        </w:rPr>
        <w:t xml:space="preserve">Sind die Loks nicht </w:t>
      </w:r>
      <w:r w:rsidRPr="00BA7BEE">
        <w:rPr>
          <w:rFonts w:ascii="Calibri" w:hAnsi="Calibri" w:cs="Calibri"/>
          <w:color w:val="000000" w:themeColor="text1"/>
          <w:sz w:val="22"/>
          <w:szCs w:val="22"/>
        </w:rPr>
        <w:t xml:space="preserve">unterwegs, </w:t>
      </w:r>
      <w:r w:rsidRPr="00BA7BEE">
        <w:rPr>
          <w:rFonts w:ascii="Calibri" w:hAnsi="Calibri" w:cs="Calibri" w:hint="cs"/>
          <w:color w:val="000000" w:themeColor="text1"/>
          <w:sz w:val="22"/>
          <w:szCs w:val="22"/>
        </w:rPr>
        <w:t xml:space="preserve">parken sie in der Remise in Bezau. Diese verwandelt sich </w:t>
      </w:r>
      <w:r w:rsidRPr="00BC5B63">
        <w:rPr>
          <w:rFonts w:ascii="Calibri" w:hAnsi="Calibri" w:cs="Calibri" w:hint="cs"/>
          <w:b/>
          <w:bCs/>
          <w:color w:val="000000" w:themeColor="text1"/>
          <w:sz w:val="22"/>
          <w:szCs w:val="22"/>
        </w:rPr>
        <w:t>vom 6. bis 9. August 2026</w:t>
      </w:r>
      <w:r w:rsidRPr="00BA7BEE">
        <w:rPr>
          <w:rFonts w:ascii="Calibri" w:hAnsi="Calibri" w:cs="Calibri" w:hint="cs"/>
          <w:color w:val="000000" w:themeColor="text1"/>
          <w:sz w:val="22"/>
          <w:szCs w:val="22"/>
        </w:rPr>
        <w:t xml:space="preserve"> darüber hinaus zur Bühne des </w:t>
      </w:r>
      <w:r w:rsidRPr="00BA7BEE">
        <w:rPr>
          <w:rFonts w:ascii="Calibri" w:hAnsi="Calibri" w:cs="Calibri" w:hint="cs"/>
          <w:b/>
          <w:bCs/>
          <w:color w:val="000000" w:themeColor="text1"/>
          <w:sz w:val="22"/>
          <w:szCs w:val="22"/>
        </w:rPr>
        <w:t>Bezau Beatz Festivals</w:t>
      </w:r>
      <w:r w:rsidRPr="00BA7BEE">
        <w:rPr>
          <w:rFonts w:ascii="Calibri" w:hAnsi="Calibri" w:cs="Calibri" w:hint="cs"/>
          <w:color w:val="000000" w:themeColor="text1"/>
          <w:sz w:val="22"/>
          <w:szCs w:val="22"/>
        </w:rPr>
        <w:t xml:space="preserve">, das Off-Mainstream-Musik aus den Bereichen Jazz, Singer/Songwriter, World- und alternative Popmusik </w:t>
      </w:r>
      <w:r w:rsidR="00FA7570">
        <w:rPr>
          <w:rFonts w:ascii="Calibri" w:hAnsi="Calibri" w:cs="Calibri"/>
          <w:color w:val="000000" w:themeColor="text1"/>
          <w:sz w:val="22"/>
          <w:szCs w:val="22"/>
        </w:rPr>
        <w:t xml:space="preserve">in der Abstellhalle des </w:t>
      </w:r>
      <w:proofErr w:type="spellStart"/>
      <w:r w:rsidR="00FA7570">
        <w:rPr>
          <w:rFonts w:ascii="Calibri" w:hAnsi="Calibri" w:cs="Calibri"/>
          <w:color w:val="000000" w:themeColor="text1"/>
          <w:sz w:val="22"/>
          <w:szCs w:val="22"/>
        </w:rPr>
        <w:t>Wälderbähnles</w:t>
      </w:r>
      <w:proofErr w:type="spellEnd"/>
      <w:r w:rsidRPr="00BA7BEE">
        <w:rPr>
          <w:rFonts w:ascii="Calibri" w:hAnsi="Calibri" w:cs="Calibri" w:hint="cs"/>
          <w:color w:val="000000" w:themeColor="text1"/>
          <w:sz w:val="22"/>
          <w:szCs w:val="22"/>
        </w:rPr>
        <w:t xml:space="preserve"> erklingen lässt. Die bereits traditionelle DJ-Fahrt mit dem </w:t>
      </w:r>
      <w:proofErr w:type="spellStart"/>
      <w:r w:rsidRPr="00BA7BEE">
        <w:rPr>
          <w:rFonts w:ascii="Calibri" w:hAnsi="Calibri" w:cs="Calibri" w:hint="cs"/>
          <w:color w:val="000000" w:themeColor="text1"/>
          <w:sz w:val="22"/>
          <w:szCs w:val="22"/>
        </w:rPr>
        <w:t>Bähnle</w:t>
      </w:r>
      <w:proofErr w:type="spellEnd"/>
      <w:r w:rsidRPr="00BA7BEE">
        <w:rPr>
          <w:rFonts w:ascii="Calibri" w:hAnsi="Calibri" w:cs="Calibri" w:hint="cs"/>
          <w:color w:val="000000" w:themeColor="text1"/>
          <w:sz w:val="22"/>
          <w:szCs w:val="22"/>
        </w:rPr>
        <w:t xml:space="preserve"> sowie weitere Acts an unterschiedlichen Schauplätzen im Ort ergänzen die abendlichen </w:t>
      </w:r>
      <w:proofErr w:type="spellStart"/>
      <w:r w:rsidRPr="00BA7BEE">
        <w:rPr>
          <w:rFonts w:ascii="Calibri" w:hAnsi="Calibri" w:cs="Calibri" w:hint="cs"/>
          <w:color w:val="000000" w:themeColor="text1"/>
          <w:sz w:val="22"/>
          <w:szCs w:val="22"/>
        </w:rPr>
        <w:t>Remisenkonzerte</w:t>
      </w:r>
      <w:proofErr w:type="spellEnd"/>
      <w:r w:rsidRPr="00BA7BEE">
        <w:rPr>
          <w:rFonts w:ascii="Calibri" w:hAnsi="Calibri" w:cs="Calibri" w:hint="cs"/>
          <w:color w:val="000000" w:themeColor="text1"/>
          <w:sz w:val="22"/>
          <w:szCs w:val="22"/>
        </w:rPr>
        <w:t xml:space="preserve">. </w:t>
      </w:r>
      <w:hyperlink r:id="rId10" w:history="1">
        <w:r w:rsidRPr="00BA7BEE">
          <w:rPr>
            <w:rStyle w:val="Hyperlink"/>
            <w:rFonts w:ascii="Calibri" w:hAnsi="Calibri" w:cs="Calibri" w:hint="cs"/>
            <w:color w:val="000000" w:themeColor="text1"/>
            <w:sz w:val="22"/>
            <w:szCs w:val="22"/>
          </w:rPr>
          <w:t>www.bezaubeatz.at</w:t>
        </w:r>
      </w:hyperlink>
      <w:r w:rsidRPr="00BA7BEE">
        <w:rPr>
          <w:rFonts w:ascii="Calibri" w:hAnsi="Calibri" w:cs="Calibri" w:hint="cs"/>
          <w:color w:val="000000" w:themeColor="text1"/>
          <w:sz w:val="22"/>
          <w:szCs w:val="22"/>
        </w:rPr>
        <w:t xml:space="preserve"> </w:t>
      </w:r>
    </w:p>
    <w:p w14:paraId="38478155" w14:textId="09141459" w:rsidR="002F14F1" w:rsidRPr="00BA7BEE" w:rsidRDefault="002F14F1" w:rsidP="002F14F1">
      <w:pPr>
        <w:rPr>
          <w:rFonts w:ascii="Calibri" w:hAnsi="Calibri" w:cs="Calibri"/>
          <w:color w:val="000000" w:themeColor="text1"/>
          <w:sz w:val="22"/>
          <w:szCs w:val="22"/>
        </w:rPr>
      </w:pPr>
      <w:r w:rsidRPr="00BA7BEE">
        <w:rPr>
          <w:rFonts w:ascii="Calibri" w:hAnsi="Calibri" w:cs="Calibri" w:hint="cs"/>
          <w:color w:val="000000" w:themeColor="text1"/>
          <w:sz w:val="22"/>
          <w:szCs w:val="22"/>
        </w:rPr>
        <w:t xml:space="preserve">Auch der aufgelassene </w:t>
      </w:r>
      <w:r w:rsidRPr="00BA7BEE">
        <w:rPr>
          <w:rFonts w:ascii="Calibri" w:hAnsi="Calibri" w:cs="Calibri" w:hint="cs"/>
          <w:b/>
          <w:bCs/>
          <w:color w:val="000000" w:themeColor="text1"/>
          <w:sz w:val="22"/>
          <w:szCs w:val="22"/>
        </w:rPr>
        <w:t>Bahnhof Andelsbuch</w:t>
      </w:r>
      <w:r w:rsidRPr="00BA7BEE">
        <w:rPr>
          <w:rFonts w:ascii="Calibri" w:hAnsi="Calibri" w:cs="Calibri" w:hint="cs"/>
          <w:color w:val="000000" w:themeColor="text1"/>
          <w:sz w:val="22"/>
          <w:szCs w:val="22"/>
        </w:rPr>
        <w:t xml:space="preserve"> steht heutzutage ganz im Zeichen der Kultur. Rund 40 Veranstaltungen – Konzerte, Liederabende, Vorträge, Diskussionen, Märchenstunden und Ausstellungen – finden hier übers Jahr verteilt statt. </w:t>
      </w:r>
      <w:hyperlink r:id="rId11">
        <w:r w:rsidRPr="00BA7BEE">
          <w:rPr>
            <w:rStyle w:val="Internetverknpfung"/>
            <w:rFonts w:ascii="Calibri" w:hAnsi="Calibri" w:cs="Calibri" w:hint="cs"/>
            <w:color w:val="000000" w:themeColor="text1"/>
            <w:sz w:val="22"/>
            <w:szCs w:val="22"/>
          </w:rPr>
          <w:t>www.bahnhof.cc</w:t>
        </w:r>
      </w:hyperlink>
      <w:r w:rsidRPr="00BA7BEE">
        <w:rPr>
          <w:rFonts w:ascii="Calibri" w:hAnsi="Calibri" w:cs="Calibri" w:hint="cs"/>
          <w:color w:val="000000" w:themeColor="text1"/>
          <w:sz w:val="22"/>
          <w:szCs w:val="22"/>
        </w:rPr>
        <w:t xml:space="preserve"> </w:t>
      </w:r>
    </w:p>
    <w:p w14:paraId="2A395C1E" w14:textId="77777777" w:rsidR="002F14F1" w:rsidRPr="002F14F1" w:rsidRDefault="002F14F1" w:rsidP="002F14F1">
      <w:pPr>
        <w:rPr>
          <w:rFonts w:ascii="Calibri" w:hAnsi="Calibri" w:cs="Calibri"/>
          <w:b/>
          <w:sz w:val="22"/>
          <w:szCs w:val="22"/>
          <w:lang w:val="de-DE"/>
        </w:rPr>
      </w:pPr>
    </w:p>
    <w:p w14:paraId="758FB440" w14:textId="77777777" w:rsidR="002F14F1" w:rsidRPr="00807CA7" w:rsidRDefault="002F14F1" w:rsidP="002F14F1">
      <w:pPr>
        <w:rPr>
          <w:rFonts w:ascii="Calibri" w:hAnsi="Calibri" w:cs="Calibri"/>
          <w:color w:val="5B8F22"/>
          <w:sz w:val="22"/>
          <w:szCs w:val="22"/>
        </w:rPr>
      </w:pPr>
      <w:r w:rsidRPr="00807CA7">
        <w:rPr>
          <w:rFonts w:ascii="Calibri" w:hAnsi="Calibri" w:cs="Calibri" w:hint="cs"/>
          <w:b/>
          <w:color w:val="5B8F22"/>
          <w:sz w:val="22"/>
          <w:szCs w:val="22"/>
          <w:lang w:val="de-DE"/>
        </w:rPr>
        <w:t>Musikgenuss zwischen Wald und See</w:t>
      </w:r>
    </w:p>
    <w:p w14:paraId="2502F4C9" w14:textId="21F517EB" w:rsidR="002F14F1" w:rsidRPr="002F14F1" w:rsidRDefault="002F14F1" w:rsidP="002F14F1">
      <w:pPr>
        <w:rPr>
          <w:rFonts w:ascii="Calibri" w:hAnsi="Calibri" w:cs="Calibri"/>
          <w:sz w:val="22"/>
          <w:szCs w:val="22"/>
        </w:rPr>
      </w:pPr>
      <w:r w:rsidRPr="002F14F1">
        <w:rPr>
          <w:rFonts w:ascii="Calibri" w:hAnsi="Calibri" w:cs="Calibri" w:hint="cs"/>
          <w:sz w:val="22"/>
          <w:szCs w:val="22"/>
        </w:rPr>
        <w:t>Damüls lädt dieses Jahr bereits zum 15. Mal zur musikalischen Sommerreihe „</w:t>
      </w:r>
      <w:r w:rsidRPr="00E4026B">
        <w:rPr>
          <w:rFonts w:ascii="Calibri" w:hAnsi="Calibri" w:cs="Calibri" w:hint="cs"/>
          <w:b/>
          <w:bCs/>
          <w:sz w:val="22"/>
          <w:szCs w:val="22"/>
        </w:rPr>
        <w:t>Walser im Wald</w:t>
      </w:r>
      <w:r w:rsidRPr="002F14F1">
        <w:rPr>
          <w:rFonts w:ascii="Calibri" w:hAnsi="Calibri" w:cs="Calibri" w:hint="cs"/>
          <w:sz w:val="22"/>
          <w:szCs w:val="22"/>
        </w:rPr>
        <w:t xml:space="preserve">“. Die Konzerte finden </w:t>
      </w:r>
      <w:r w:rsidRPr="00BC5B63">
        <w:rPr>
          <w:rFonts w:ascii="Calibri" w:hAnsi="Calibri" w:cs="Calibri" w:hint="cs"/>
          <w:b/>
          <w:bCs/>
          <w:sz w:val="22"/>
          <w:szCs w:val="22"/>
        </w:rPr>
        <w:t>vom 15. Juli bis 9. September 2026</w:t>
      </w:r>
      <w:r w:rsidRPr="002F14F1">
        <w:rPr>
          <w:rFonts w:ascii="Calibri" w:hAnsi="Calibri" w:cs="Calibri" w:hint="cs"/>
          <w:sz w:val="22"/>
          <w:szCs w:val="22"/>
        </w:rPr>
        <w:t xml:space="preserve"> jeden Mittwochabend in der Kulisse </w:t>
      </w:r>
      <w:r w:rsidRPr="00BA7BEE">
        <w:rPr>
          <w:rFonts w:ascii="Calibri" w:hAnsi="Calibri" w:cs="Calibri" w:hint="cs"/>
          <w:color w:val="000000" w:themeColor="text1"/>
          <w:sz w:val="22"/>
          <w:szCs w:val="22"/>
        </w:rPr>
        <w:t xml:space="preserve">Pfarrhof statt, der Eintritt ist frei. Die Musik? Mal leise, mal laut, aber immer echt: Jazz, Blues, Singer/Songwriter, Rock – oder auch eine Mischung dazwischen, die man sonst nicht überall hört. </w:t>
      </w:r>
      <w:hyperlink r:id="rId12">
        <w:r w:rsidRPr="00BA7BEE">
          <w:rPr>
            <w:rStyle w:val="Internetverknpfung"/>
            <w:rFonts w:ascii="Calibri" w:hAnsi="Calibri" w:cs="Calibri" w:hint="cs"/>
            <w:color w:val="000000" w:themeColor="text1"/>
            <w:sz w:val="22"/>
            <w:szCs w:val="22"/>
          </w:rPr>
          <w:t>www.damuels.at/de/veranstaltungen/walser-im-wald.html</w:t>
        </w:r>
      </w:hyperlink>
      <w:r w:rsidRPr="00BA7BEE">
        <w:rPr>
          <w:rFonts w:ascii="Calibri" w:hAnsi="Calibri" w:cs="Calibri" w:hint="cs"/>
          <w:color w:val="000000" w:themeColor="text1"/>
          <w:sz w:val="22"/>
          <w:szCs w:val="22"/>
        </w:rPr>
        <w:t xml:space="preserve"> </w:t>
      </w:r>
    </w:p>
    <w:p w14:paraId="4B4FB6C0" w14:textId="77777777" w:rsidR="002F14F1" w:rsidRPr="002F14F1" w:rsidRDefault="002F14F1" w:rsidP="002F14F1">
      <w:pPr>
        <w:rPr>
          <w:rFonts w:ascii="Calibri" w:hAnsi="Calibri" w:cs="Calibri"/>
          <w:sz w:val="22"/>
          <w:szCs w:val="22"/>
        </w:rPr>
      </w:pPr>
    </w:p>
    <w:p w14:paraId="3731A5A3" w14:textId="08B532CF" w:rsidR="00731B32" w:rsidRPr="00807CA7" w:rsidRDefault="00731B32" w:rsidP="00731B32">
      <w:pPr>
        <w:rPr>
          <w:rFonts w:ascii="Calibri" w:hAnsi="Calibri" w:cs="Calibri"/>
          <w:b/>
          <w:bCs/>
          <w:color w:val="5B8F22"/>
          <w:sz w:val="22"/>
          <w:szCs w:val="22"/>
        </w:rPr>
      </w:pPr>
      <w:r>
        <w:rPr>
          <w:rFonts w:ascii="Calibri" w:hAnsi="Calibri" w:cs="Calibri"/>
          <w:b/>
          <w:bCs/>
          <w:color w:val="5B8F22"/>
          <w:sz w:val="22"/>
          <w:szCs w:val="22"/>
        </w:rPr>
        <w:t>Bregenzer Festspiele</w:t>
      </w:r>
    </w:p>
    <w:p w14:paraId="4C22C4B5" w14:textId="29559FB6" w:rsidR="002F14F1" w:rsidRPr="002F14F1" w:rsidRDefault="002F14F1" w:rsidP="002F14F1">
      <w:pPr>
        <w:rPr>
          <w:rFonts w:ascii="Calibri" w:hAnsi="Calibri" w:cs="Calibri"/>
          <w:sz w:val="22"/>
          <w:szCs w:val="22"/>
        </w:rPr>
      </w:pPr>
      <w:r w:rsidRPr="008F3A4C">
        <w:rPr>
          <w:rFonts w:ascii="Calibri" w:hAnsi="Calibri" w:cs="Calibri" w:hint="cs"/>
          <w:sz w:val="22"/>
          <w:szCs w:val="22"/>
        </w:rPr>
        <w:t xml:space="preserve">Ein Besuch bei den bekannten </w:t>
      </w:r>
      <w:r w:rsidRPr="008F3A4C">
        <w:rPr>
          <w:rFonts w:ascii="Calibri" w:hAnsi="Calibri" w:cs="Calibri" w:hint="cs"/>
          <w:b/>
          <w:bCs/>
          <w:sz w:val="22"/>
          <w:szCs w:val="22"/>
        </w:rPr>
        <w:t>Bregenzer Festspielen</w:t>
      </w:r>
      <w:r w:rsidRPr="008F3A4C">
        <w:rPr>
          <w:rFonts w:ascii="Calibri" w:hAnsi="Calibri" w:cs="Calibri" w:hint="cs"/>
          <w:sz w:val="22"/>
          <w:szCs w:val="22"/>
        </w:rPr>
        <w:t xml:space="preserve">, die diesen Sommer </w:t>
      </w:r>
      <w:r w:rsidRPr="008F3A4C">
        <w:rPr>
          <w:rFonts w:ascii="Calibri" w:hAnsi="Calibri" w:cs="Calibri" w:hint="cs"/>
          <w:b/>
          <w:bCs/>
          <w:sz w:val="22"/>
          <w:szCs w:val="22"/>
        </w:rPr>
        <w:t>vom 22. Juli bis 23. August</w:t>
      </w:r>
      <w:r w:rsidR="008F3A4C">
        <w:rPr>
          <w:rFonts w:ascii="Calibri" w:hAnsi="Calibri" w:cs="Calibri"/>
          <w:b/>
          <w:bCs/>
          <w:sz w:val="22"/>
          <w:szCs w:val="22"/>
        </w:rPr>
        <w:t xml:space="preserve"> 2026</w:t>
      </w:r>
      <w:r w:rsidRPr="008F3A4C">
        <w:rPr>
          <w:rFonts w:ascii="Calibri" w:hAnsi="Calibri" w:cs="Calibri" w:hint="cs"/>
          <w:sz w:val="22"/>
          <w:szCs w:val="22"/>
        </w:rPr>
        <w:t xml:space="preserve"> mit „La </w:t>
      </w:r>
      <w:proofErr w:type="spellStart"/>
      <w:r w:rsidRPr="008F3A4C">
        <w:rPr>
          <w:rFonts w:ascii="Calibri" w:hAnsi="Calibri" w:cs="Calibri" w:hint="cs"/>
          <w:sz w:val="22"/>
          <w:szCs w:val="22"/>
        </w:rPr>
        <w:t>traviata</w:t>
      </w:r>
      <w:proofErr w:type="spellEnd"/>
      <w:r w:rsidRPr="008F3A4C">
        <w:rPr>
          <w:rFonts w:ascii="Calibri" w:hAnsi="Calibri" w:cs="Calibri" w:hint="cs"/>
          <w:sz w:val="22"/>
          <w:szCs w:val="22"/>
        </w:rPr>
        <w:t xml:space="preserve">“ ihr 80-jähriges Jubiläum feiern, lässt sich ganz unkompliziert mit einem </w:t>
      </w:r>
      <w:r w:rsidRPr="008F3A4C">
        <w:rPr>
          <w:rFonts w:ascii="Calibri" w:hAnsi="Calibri" w:cs="Calibri"/>
          <w:sz w:val="22"/>
          <w:szCs w:val="22"/>
        </w:rPr>
        <w:t xml:space="preserve">Urlaub im Bregenzerwald verbinden: Die Fahrt mit dem Linienbus nach Bregenz zur Seebühne dauert je nach Urlaubsort eine halbe bis maximal eine Stunde – </w:t>
      </w:r>
      <w:r w:rsidR="00731B32" w:rsidRPr="008F3A4C">
        <w:rPr>
          <w:rFonts w:ascii="Calibri" w:hAnsi="Calibri" w:cs="Calibri"/>
          <w:sz w:val="22"/>
          <w:szCs w:val="22"/>
        </w:rPr>
        <w:t xml:space="preserve">nach der Vorstellung </w:t>
      </w:r>
      <w:r w:rsidR="00731B32" w:rsidRPr="008F3A4C">
        <w:rPr>
          <w:rFonts w:ascii="Calibri" w:hAnsi="Calibri" w:cs="Calibri"/>
          <w:sz w:val="22"/>
          <w:szCs w:val="22"/>
        </w:rPr>
        <w:lastRenderedPageBreak/>
        <w:t>sorgen</w:t>
      </w:r>
      <w:r w:rsidR="00FC5642" w:rsidRPr="008F3A4C">
        <w:rPr>
          <w:rFonts w:ascii="Calibri" w:hAnsi="Calibri" w:cs="Calibri"/>
          <w:color w:val="000000" w:themeColor="text1"/>
          <w:sz w:val="22"/>
          <w:szCs w:val="22"/>
        </w:rPr>
        <w:t xml:space="preserve"> zwei Linien des eigens eingerichteten Festspielbusses</w:t>
      </w:r>
      <w:r w:rsidR="00731B32" w:rsidRPr="008F3A4C">
        <w:rPr>
          <w:rFonts w:ascii="Calibri" w:hAnsi="Calibri" w:cs="Calibri"/>
          <w:color w:val="000000" w:themeColor="text1"/>
          <w:sz w:val="22"/>
          <w:szCs w:val="22"/>
        </w:rPr>
        <w:t xml:space="preserve"> für die Rückfahrt</w:t>
      </w:r>
      <w:r w:rsidRPr="008F3A4C">
        <w:rPr>
          <w:rFonts w:ascii="Calibri" w:hAnsi="Calibri" w:cs="Calibri"/>
          <w:sz w:val="22"/>
          <w:szCs w:val="22"/>
        </w:rPr>
        <w:t>, sodass Festspielbesucher*innen getrost auf das Auto verzichten können.</w:t>
      </w:r>
      <w:r w:rsidRPr="002F14F1">
        <w:rPr>
          <w:rFonts w:ascii="Calibri" w:hAnsi="Calibri" w:cs="Calibri" w:hint="cs"/>
          <w:sz w:val="22"/>
          <w:szCs w:val="22"/>
        </w:rPr>
        <w:t xml:space="preserve"> </w:t>
      </w:r>
    </w:p>
    <w:p w14:paraId="6CE12F3D" w14:textId="77777777" w:rsidR="002F14F1" w:rsidRDefault="002F14F1" w:rsidP="002F14F1">
      <w:pPr>
        <w:rPr>
          <w:rFonts w:ascii="Calibri" w:hAnsi="Calibri" w:cs="Calibri"/>
          <w:sz w:val="22"/>
          <w:szCs w:val="22"/>
        </w:rPr>
      </w:pPr>
    </w:p>
    <w:p w14:paraId="095A67B5" w14:textId="0DA21D38" w:rsidR="00C34E74" w:rsidRPr="00807CA7" w:rsidRDefault="00C34E74" w:rsidP="002F14F1">
      <w:pPr>
        <w:rPr>
          <w:rFonts w:ascii="Calibri" w:hAnsi="Calibri" w:cs="Calibri"/>
          <w:b/>
          <w:bCs/>
          <w:color w:val="5B8F22"/>
          <w:sz w:val="22"/>
          <w:szCs w:val="22"/>
        </w:rPr>
      </w:pPr>
      <w:r w:rsidRPr="00807CA7">
        <w:rPr>
          <w:rFonts w:ascii="Calibri" w:hAnsi="Calibri" w:cs="Calibri"/>
          <w:b/>
          <w:bCs/>
          <w:color w:val="5B8F22"/>
          <w:sz w:val="22"/>
          <w:szCs w:val="22"/>
        </w:rPr>
        <w:t>Handwerkskunst im Herbst</w:t>
      </w:r>
    </w:p>
    <w:p w14:paraId="74695DDB" w14:textId="263F48DC" w:rsidR="00C34E74" w:rsidRPr="0082265A" w:rsidRDefault="00C34E74" w:rsidP="0082265A">
      <w:pPr>
        <w:rPr>
          <w:rFonts w:ascii="Calibri" w:hAnsi="Calibri" w:cs="Calibri"/>
          <w:color w:val="000000" w:themeColor="text1"/>
          <w:sz w:val="22"/>
          <w:szCs w:val="22"/>
        </w:rPr>
      </w:pPr>
      <w:r w:rsidRPr="0082265A">
        <w:rPr>
          <w:rFonts w:ascii="Calibri" w:hAnsi="Calibri" w:cs="Calibri"/>
          <w:color w:val="000000" w:themeColor="text1"/>
          <w:sz w:val="22"/>
          <w:szCs w:val="22"/>
        </w:rPr>
        <w:t xml:space="preserve">Mit einem vielfältigen Programm feiert </w:t>
      </w:r>
      <w:r w:rsidRPr="0082265A">
        <w:rPr>
          <w:rFonts w:ascii="Calibri" w:hAnsi="Calibri" w:cs="Calibri"/>
          <w:b/>
          <w:bCs/>
          <w:color w:val="000000" w:themeColor="text1"/>
          <w:sz w:val="22"/>
          <w:szCs w:val="22"/>
        </w:rPr>
        <w:t>Handwerk + Form</w:t>
      </w:r>
      <w:r w:rsidRPr="0082265A">
        <w:rPr>
          <w:rFonts w:ascii="Calibri" w:hAnsi="Calibri" w:cs="Calibri"/>
          <w:color w:val="000000" w:themeColor="text1"/>
          <w:sz w:val="22"/>
          <w:szCs w:val="22"/>
        </w:rPr>
        <w:t xml:space="preserve"> vom </w:t>
      </w:r>
      <w:r w:rsidRPr="0082265A">
        <w:rPr>
          <w:rFonts w:ascii="Calibri" w:hAnsi="Calibri" w:cs="Calibri"/>
          <w:b/>
          <w:bCs/>
          <w:color w:val="000000" w:themeColor="text1"/>
          <w:sz w:val="22"/>
          <w:szCs w:val="22"/>
        </w:rPr>
        <w:t>3. bis 11. Oktober 2026</w:t>
      </w:r>
      <w:r w:rsidRPr="0082265A">
        <w:rPr>
          <w:rFonts w:ascii="Calibri" w:hAnsi="Calibri" w:cs="Calibri"/>
          <w:color w:val="000000" w:themeColor="text1"/>
          <w:sz w:val="22"/>
          <w:szCs w:val="22"/>
        </w:rPr>
        <w:t xml:space="preserve"> zwei Jubiläen: Die Ausstellung, kombiniert mit einem Wettbewerb, wurde von 35 Jahren gegründet und findet zum 10. Mal statt. Besonderheit der Veranstaltung ist der Ausstellungsrundgang, der sich über mehrere Werkstätten und Gebäude in Andelsbuch erstreckt. </w:t>
      </w:r>
      <w:r w:rsidR="00BA7BEE" w:rsidRPr="0082265A">
        <w:rPr>
          <w:rFonts w:ascii="Calibri" w:hAnsi="Calibri" w:cs="Calibri"/>
          <w:color w:val="000000" w:themeColor="text1"/>
          <w:sz w:val="22"/>
          <w:szCs w:val="22"/>
        </w:rPr>
        <w:t xml:space="preserve">/ </w:t>
      </w:r>
      <w:hyperlink r:id="rId13" w:history="1">
        <w:r w:rsidR="00BA7BEE" w:rsidRPr="0082265A">
          <w:rPr>
            <w:rStyle w:val="Hyperlink"/>
            <w:rFonts w:ascii="Calibri" w:hAnsi="Calibri" w:cs="Calibri"/>
            <w:color w:val="000000" w:themeColor="text1"/>
            <w:sz w:val="22"/>
            <w:szCs w:val="22"/>
          </w:rPr>
          <w:t>www.werkraum.at/handwerk-form</w:t>
        </w:r>
      </w:hyperlink>
      <w:r w:rsidR="00BA7BEE" w:rsidRPr="0082265A">
        <w:rPr>
          <w:rFonts w:ascii="Calibri" w:hAnsi="Calibri" w:cs="Calibri"/>
          <w:color w:val="000000" w:themeColor="text1"/>
          <w:sz w:val="22"/>
          <w:szCs w:val="22"/>
        </w:rPr>
        <w:t xml:space="preserve"> </w:t>
      </w:r>
    </w:p>
    <w:p w14:paraId="4FC9B441" w14:textId="77777777" w:rsidR="00807CA7" w:rsidRPr="00807CA7" w:rsidRDefault="00807CA7" w:rsidP="002F14F1">
      <w:pPr>
        <w:rPr>
          <w:rFonts w:ascii="Calibri" w:hAnsi="Calibri" w:cs="Calibri"/>
          <w:sz w:val="22"/>
          <w:szCs w:val="22"/>
        </w:rPr>
      </w:pPr>
    </w:p>
    <w:p w14:paraId="366E3E52" w14:textId="0A6E888A" w:rsidR="00807CA7" w:rsidRPr="00807CA7" w:rsidRDefault="00807CA7" w:rsidP="00807CA7">
      <w:pPr>
        <w:rPr>
          <w:rFonts w:ascii="Calibri" w:hAnsi="Calibri" w:cs="Calibri"/>
          <w:b/>
          <w:color w:val="000000" w:themeColor="text1"/>
          <w:sz w:val="22"/>
          <w:szCs w:val="22"/>
        </w:rPr>
      </w:pPr>
      <w:r w:rsidRPr="00807CA7">
        <w:rPr>
          <w:rFonts w:ascii="Calibri" w:hAnsi="Calibri" w:cs="Calibri"/>
          <w:color w:val="000000" w:themeColor="text1"/>
          <w:sz w:val="22"/>
          <w:szCs w:val="22"/>
        </w:rPr>
        <w:t xml:space="preserve">Fotos zum hochaufgelösten </w:t>
      </w:r>
      <w:r w:rsidRPr="00EE3767">
        <w:rPr>
          <w:rFonts w:ascii="Calibri" w:hAnsi="Calibri" w:cs="Calibri"/>
          <w:color w:val="000000" w:themeColor="text1"/>
          <w:sz w:val="22"/>
          <w:szCs w:val="22"/>
        </w:rPr>
        <w:t xml:space="preserve">Download finden Sie </w:t>
      </w:r>
      <w:hyperlink r:id="rId14" w:history="1">
        <w:r w:rsidRPr="00EE3767">
          <w:rPr>
            <w:rStyle w:val="Hyperlink"/>
            <w:rFonts w:ascii="Calibri" w:hAnsi="Calibri" w:cs="Calibri"/>
            <w:color w:val="000000" w:themeColor="text1"/>
            <w:sz w:val="22"/>
            <w:szCs w:val="22"/>
          </w:rPr>
          <w:t>hier</w:t>
        </w:r>
      </w:hyperlink>
      <w:r w:rsidRPr="00EE3767">
        <w:rPr>
          <w:rFonts w:ascii="Calibri" w:hAnsi="Calibri" w:cs="Calibri"/>
          <w:color w:val="000000" w:themeColor="text1"/>
          <w:sz w:val="22"/>
          <w:szCs w:val="22"/>
        </w:rPr>
        <w:t xml:space="preserve">. </w:t>
      </w:r>
    </w:p>
    <w:p w14:paraId="3E599ED7" w14:textId="77777777" w:rsidR="00807CA7" w:rsidRPr="00807CA7" w:rsidRDefault="00807CA7" w:rsidP="00807CA7">
      <w:pPr>
        <w:rPr>
          <w:rFonts w:ascii="Calibri" w:hAnsi="Calibri" w:cs="Calibri"/>
          <w:color w:val="000000" w:themeColor="text1"/>
          <w:sz w:val="22"/>
          <w:szCs w:val="22"/>
        </w:rPr>
      </w:pPr>
    </w:p>
    <w:p w14:paraId="0F2F69C9" w14:textId="77777777" w:rsidR="00807CA7" w:rsidRPr="00807CA7" w:rsidRDefault="00807CA7" w:rsidP="00807CA7">
      <w:pPr>
        <w:rPr>
          <w:rFonts w:ascii="Calibri" w:hAnsi="Calibri" w:cs="Calibri"/>
          <w:color w:val="000000" w:themeColor="text1"/>
          <w:sz w:val="22"/>
          <w:szCs w:val="22"/>
        </w:rPr>
      </w:pPr>
      <w:r w:rsidRPr="00807CA7">
        <w:rPr>
          <w:rFonts w:ascii="Calibri" w:hAnsi="Calibri" w:cs="Calibri"/>
          <w:color w:val="000000" w:themeColor="text1"/>
          <w:sz w:val="22"/>
          <w:szCs w:val="22"/>
        </w:rPr>
        <w:t>Bregenzerwald Tourismus GmbH</w:t>
      </w:r>
    </w:p>
    <w:p w14:paraId="28FA0908" w14:textId="77777777" w:rsidR="00807CA7" w:rsidRPr="00807CA7" w:rsidRDefault="00807CA7" w:rsidP="00807CA7">
      <w:pPr>
        <w:rPr>
          <w:rFonts w:ascii="Calibri" w:hAnsi="Calibri" w:cs="Calibri"/>
          <w:color w:val="000000" w:themeColor="text1"/>
          <w:sz w:val="22"/>
          <w:szCs w:val="22"/>
        </w:rPr>
      </w:pPr>
      <w:r w:rsidRPr="00807CA7">
        <w:rPr>
          <w:rFonts w:ascii="Calibri" w:hAnsi="Calibri" w:cs="Calibri"/>
          <w:color w:val="000000" w:themeColor="text1"/>
          <w:sz w:val="22"/>
          <w:szCs w:val="22"/>
        </w:rPr>
        <w:t>Gerbe 1135, 6863 Egg | Vorarlberg | Österreich</w:t>
      </w:r>
    </w:p>
    <w:p w14:paraId="1B39368D" w14:textId="77777777" w:rsidR="00807CA7" w:rsidRPr="00807CA7" w:rsidRDefault="00807CA7" w:rsidP="00807CA7">
      <w:pPr>
        <w:rPr>
          <w:rFonts w:ascii="Calibri" w:hAnsi="Calibri" w:cs="Calibri"/>
          <w:color w:val="000000" w:themeColor="text1"/>
          <w:sz w:val="22"/>
          <w:szCs w:val="22"/>
        </w:rPr>
      </w:pPr>
      <w:r w:rsidRPr="00807CA7">
        <w:rPr>
          <w:rFonts w:ascii="Calibri" w:hAnsi="Calibri" w:cs="Calibri"/>
          <w:color w:val="000000" w:themeColor="text1"/>
          <w:sz w:val="22"/>
          <w:szCs w:val="22"/>
        </w:rPr>
        <w:t xml:space="preserve">T +43 (0)5512 2365 | info@bregenzerwald.at | </w:t>
      </w:r>
      <w:hyperlink r:id="rId15">
        <w:r w:rsidRPr="00807CA7">
          <w:rPr>
            <w:rStyle w:val="Internetverknpfung"/>
            <w:rFonts w:ascii="Calibri" w:hAnsi="Calibri" w:cs="Calibri"/>
            <w:color w:val="000000" w:themeColor="text1"/>
            <w:sz w:val="22"/>
            <w:szCs w:val="22"/>
          </w:rPr>
          <w:t>www.bregenzerwald.at</w:t>
        </w:r>
      </w:hyperlink>
    </w:p>
    <w:p w14:paraId="7CEE6D00" w14:textId="77777777" w:rsidR="00807CA7" w:rsidRPr="00807CA7" w:rsidRDefault="00807CA7" w:rsidP="00807CA7">
      <w:pPr>
        <w:rPr>
          <w:rFonts w:ascii="Calibri" w:hAnsi="Calibri" w:cs="Calibri"/>
          <w:color w:val="000000" w:themeColor="text1"/>
          <w:sz w:val="22"/>
          <w:szCs w:val="22"/>
        </w:rPr>
      </w:pPr>
      <w:r w:rsidRPr="00807CA7">
        <w:rPr>
          <w:rFonts w:ascii="Calibri" w:hAnsi="Calibri" w:cs="Calibri"/>
          <w:color w:val="000000" w:themeColor="text1"/>
          <w:sz w:val="22"/>
          <w:szCs w:val="22"/>
        </w:rPr>
        <w:t xml:space="preserve">Medien-Anfragen: Simone Gridling, BA | </w:t>
      </w:r>
      <w:hyperlink r:id="rId16">
        <w:r w:rsidRPr="00807CA7">
          <w:rPr>
            <w:rStyle w:val="Internetverknpfung"/>
            <w:rFonts w:ascii="Calibri" w:hAnsi="Calibri" w:cs="Calibri"/>
            <w:color w:val="000000" w:themeColor="text1"/>
            <w:sz w:val="22"/>
            <w:szCs w:val="22"/>
          </w:rPr>
          <w:t>simone.gridling@bregenzerwald.at</w:t>
        </w:r>
      </w:hyperlink>
      <w:r w:rsidRPr="00807CA7">
        <w:rPr>
          <w:rFonts w:ascii="Calibri" w:hAnsi="Calibri" w:cs="Calibri"/>
          <w:color w:val="000000" w:themeColor="text1"/>
          <w:sz w:val="22"/>
          <w:szCs w:val="22"/>
        </w:rPr>
        <w:t xml:space="preserve">  </w:t>
      </w:r>
    </w:p>
    <w:p w14:paraId="2A52680B" w14:textId="77777777" w:rsidR="00807CA7" w:rsidRPr="00807CA7" w:rsidRDefault="00807CA7" w:rsidP="002F14F1">
      <w:pPr>
        <w:rPr>
          <w:rFonts w:ascii="Calibri" w:hAnsi="Calibri" w:cs="Calibri"/>
          <w:sz w:val="22"/>
          <w:szCs w:val="22"/>
        </w:rPr>
      </w:pPr>
    </w:p>
    <w:sectPr w:rsidR="00807CA7" w:rsidRPr="00807CA7" w:rsidSect="00A454A1">
      <w:headerReference w:type="default" r:id="rId17"/>
      <w:footerReference w:type="default" r:id="rId18"/>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9099" w14:textId="77777777" w:rsidR="005D65DA" w:rsidRDefault="005D65DA" w:rsidP="002F14F1">
      <w:pPr>
        <w:rPr>
          <w:rFonts w:hint="eastAsia"/>
        </w:rPr>
      </w:pPr>
      <w:r>
        <w:separator/>
      </w:r>
    </w:p>
  </w:endnote>
  <w:endnote w:type="continuationSeparator" w:id="0">
    <w:p w14:paraId="4B476632" w14:textId="77777777" w:rsidR="005D65DA" w:rsidRDefault="005D65DA" w:rsidP="002F14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3DF3" w14:textId="0CA82AB7" w:rsidR="00E80AA3" w:rsidRPr="00E80AA3" w:rsidRDefault="00E80AA3" w:rsidP="00E80AA3">
    <w:pPr>
      <w:pStyle w:val="Fuzeile"/>
      <w:jc w:val="right"/>
      <w:rPr>
        <w:rFonts w:ascii="Calibri" w:hAnsi="Calibri" w:cs="Calibri"/>
        <w:sz w:val="22"/>
        <w:szCs w:val="22"/>
        <w:lang w:val="de-DE"/>
      </w:rPr>
    </w:pPr>
    <w:r w:rsidRPr="00E80AA3">
      <w:rPr>
        <w:rFonts w:ascii="Calibri" w:hAnsi="Calibri" w:cs="Calibri"/>
        <w:sz w:val="22"/>
        <w:szCs w:val="22"/>
        <w:lang w:val="de-DE"/>
      </w:rPr>
      <w:t>Juni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7782" w14:textId="77777777" w:rsidR="005D65DA" w:rsidRDefault="005D65DA" w:rsidP="002F14F1">
      <w:pPr>
        <w:rPr>
          <w:rFonts w:hint="eastAsia"/>
        </w:rPr>
      </w:pPr>
      <w:r>
        <w:separator/>
      </w:r>
    </w:p>
  </w:footnote>
  <w:footnote w:type="continuationSeparator" w:id="0">
    <w:p w14:paraId="52EF4300" w14:textId="77777777" w:rsidR="005D65DA" w:rsidRDefault="005D65DA" w:rsidP="002F14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E562" w14:textId="606A9284" w:rsidR="002F14F1" w:rsidRDefault="002F14F1">
    <w:pPr>
      <w:pStyle w:val="Kopfzeile"/>
      <w:rPr>
        <w:rFonts w:hint="eastAsia"/>
      </w:rPr>
    </w:pPr>
    <w:r>
      <w:rPr>
        <w:noProof/>
      </w:rPr>
      <w:drawing>
        <wp:anchor distT="0" distB="0" distL="0" distR="0" simplePos="0" relativeHeight="251659264" behindDoc="1" locked="0" layoutInCell="0" allowOverlap="1" wp14:anchorId="7383C890" wp14:editId="0C53A763">
          <wp:simplePos x="0" y="0"/>
          <wp:positionH relativeFrom="page">
            <wp:posOffset>5108575</wp:posOffset>
          </wp:positionH>
          <wp:positionV relativeFrom="paragraph">
            <wp:posOffset>-207010</wp:posOffset>
          </wp:positionV>
          <wp:extent cx="1775460" cy="1285875"/>
          <wp:effectExtent l="0" t="0" r="0" b="9525"/>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1"/>
                  <a:stretch>
                    <a:fillRect/>
                  </a:stretch>
                </pic:blipFill>
                <pic:spPr bwMode="auto">
                  <a:xfrm>
                    <a:off x="0" y="0"/>
                    <a:ext cx="1775460" cy="1285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145"/>
    <w:multiLevelType w:val="multilevel"/>
    <w:tmpl w:val="12E8B3F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EB41BD0"/>
    <w:multiLevelType w:val="hybridMultilevel"/>
    <w:tmpl w:val="4FB66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1792595">
    <w:abstractNumId w:val="0"/>
  </w:num>
  <w:num w:numId="2" w16cid:durableId="91173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F1"/>
    <w:rsid w:val="00096E14"/>
    <w:rsid w:val="000F12FD"/>
    <w:rsid w:val="00192A7A"/>
    <w:rsid w:val="001D09B4"/>
    <w:rsid w:val="001E1D9A"/>
    <w:rsid w:val="00266F9F"/>
    <w:rsid w:val="002E7B6F"/>
    <w:rsid w:val="002F14F1"/>
    <w:rsid w:val="00440F6C"/>
    <w:rsid w:val="00457463"/>
    <w:rsid w:val="005812B4"/>
    <w:rsid w:val="005B70E4"/>
    <w:rsid w:val="005D65DA"/>
    <w:rsid w:val="00621370"/>
    <w:rsid w:val="00674217"/>
    <w:rsid w:val="00731B32"/>
    <w:rsid w:val="007E079A"/>
    <w:rsid w:val="00807CA7"/>
    <w:rsid w:val="0082265A"/>
    <w:rsid w:val="008D7593"/>
    <w:rsid w:val="008F3A4C"/>
    <w:rsid w:val="0090356E"/>
    <w:rsid w:val="0096214A"/>
    <w:rsid w:val="00983DBE"/>
    <w:rsid w:val="00A454A1"/>
    <w:rsid w:val="00B5569F"/>
    <w:rsid w:val="00BA7BEE"/>
    <w:rsid w:val="00BC5B63"/>
    <w:rsid w:val="00C236CD"/>
    <w:rsid w:val="00C34E74"/>
    <w:rsid w:val="00CD0347"/>
    <w:rsid w:val="00D00FC5"/>
    <w:rsid w:val="00DD6AC3"/>
    <w:rsid w:val="00E4026B"/>
    <w:rsid w:val="00E80AA3"/>
    <w:rsid w:val="00EE3767"/>
    <w:rsid w:val="00FA7570"/>
    <w:rsid w:val="00FC5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221C"/>
  <w15:chartTrackingRefBased/>
  <w15:docId w15:val="{E5FC4CB8-243D-4B45-8A2E-B56B5612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14F1"/>
    <w:pPr>
      <w:suppressAutoHyphens/>
      <w:overflowPunct w:val="0"/>
      <w:spacing w:after="0" w:line="240" w:lineRule="auto"/>
    </w:pPr>
    <w:rPr>
      <w:rFonts w:ascii="Liberation Serif" w:eastAsia="NSimSun" w:hAnsi="Liberation Serif" w:cs="Lucida Sans"/>
      <w:kern w:val="2"/>
      <w:sz w:val="24"/>
      <w:szCs w:val="24"/>
      <w:lang w:val="de-AT" w:eastAsia="zh-CN" w:bidi="hi-IN"/>
    </w:rPr>
  </w:style>
  <w:style w:type="paragraph" w:styleId="berschrift1">
    <w:name w:val="heading 1"/>
    <w:basedOn w:val="Standard"/>
    <w:next w:val="Standard"/>
    <w:link w:val="berschrift1Zchn"/>
    <w:uiPriority w:val="9"/>
    <w:qFormat/>
    <w:rsid w:val="002F1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F1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F14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F14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F14F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F14F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F14F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F14F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F14F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14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F14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F14F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F14F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F14F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F14F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14F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F14F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14F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F14F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14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14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F14F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F14F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F14F1"/>
    <w:rPr>
      <w:i/>
      <w:iCs/>
      <w:color w:val="404040" w:themeColor="text1" w:themeTint="BF"/>
    </w:rPr>
  </w:style>
  <w:style w:type="paragraph" w:styleId="Listenabsatz">
    <w:name w:val="List Paragraph"/>
    <w:basedOn w:val="Standard"/>
    <w:uiPriority w:val="34"/>
    <w:qFormat/>
    <w:rsid w:val="002F14F1"/>
    <w:pPr>
      <w:ind w:left="720"/>
      <w:contextualSpacing/>
    </w:pPr>
  </w:style>
  <w:style w:type="character" w:styleId="IntensiveHervorhebung">
    <w:name w:val="Intense Emphasis"/>
    <w:basedOn w:val="Absatz-Standardschriftart"/>
    <w:uiPriority w:val="21"/>
    <w:qFormat/>
    <w:rsid w:val="002F14F1"/>
    <w:rPr>
      <w:i/>
      <w:iCs/>
      <w:color w:val="0F4761" w:themeColor="accent1" w:themeShade="BF"/>
    </w:rPr>
  </w:style>
  <w:style w:type="paragraph" w:styleId="IntensivesZitat">
    <w:name w:val="Intense Quote"/>
    <w:basedOn w:val="Standard"/>
    <w:next w:val="Standard"/>
    <w:link w:val="IntensivesZitatZchn"/>
    <w:uiPriority w:val="30"/>
    <w:qFormat/>
    <w:rsid w:val="002F1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F14F1"/>
    <w:rPr>
      <w:i/>
      <w:iCs/>
      <w:color w:val="0F4761" w:themeColor="accent1" w:themeShade="BF"/>
    </w:rPr>
  </w:style>
  <w:style w:type="character" w:styleId="IntensiverVerweis">
    <w:name w:val="Intense Reference"/>
    <w:basedOn w:val="Absatz-Standardschriftart"/>
    <w:uiPriority w:val="32"/>
    <w:qFormat/>
    <w:rsid w:val="002F14F1"/>
    <w:rPr>
      <w:b/>
      <w:bCs/>
      <w:smallCaps/>
      <w:color w:val="0F4761" w:themeColor="accent1" w:themeShade="BF"/>
      <w:spacing w:val="5"/>
    </w:rPr>
  </w:style>
  <w:style w:type="character" w:customStyle="1" w:styleId="Internetverknpfung">
    <w:name w:val="Internetverknüpfung"/>
    <w:uiPriority w:val="99"/>
    <w:rsid w:val="002F14F1"/>
    <w:rPr>
      <w:color w:val="666666"/>
      <w:u w:val="single"/>
    </w:rPr>
  </w:style>
  <w:style w:type="character" w:styleId="Hyperlink">
    <w:name w:val="Hyperlink"/>
    <w:basedOn w:val="Absatz-Standardschriftart"/>
    <w:uiPriority w:val="99"/>
    <w:unhideWhenUsed/>
    <w:rsid w:val="002F14F1"/>
    <w:rPr>
      <w:color w:val="467886" w:themeColor="hyperlink"/>
      <w:u w:val="single"/>
    </w:rPr>
  </w:style>
  <w:style w:type="paragraph" w:styleId="Kopfzeile">
    <w:name w:val="header"/>
    <w:basedOn w:val="Standard"/>
    <w:link w:val="KopfzeileZchn"/>
    <w:uiPriority w:val="99"/>
    <w:unhideWhenUsed/>
    <w:rsid w:val="002F14F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2F14F1"/>
    <w:rPr>
      <w:rFonts w:ascii="Liberation Serif" w:eastAsia="NSimSun" w:hAnsi="Liberation Serif" w:cs="Mangal"/>
      <w:kern w:val="2"/>
      <w:sz w:val="24"/>
      <w:szCs w:val="21"/>
      <w:lang w:val="de-AT" w:eastAsia="zh-CN" w:bidi="hi-IN"/>
    </w:rPr>
  </w:style>
  <w:style w:type="paragraph" w:styleId="Fuzeile">
    <w:name w:val="footer"/>
    <w:basedOn w:val="Standard"/>
    <w:link w:val="FuzeileZchn"/>
    <w:uiPriority w:val="99"/>
    <w:unhideWhenUsed/>
    <w:rsid w:val="002F14F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2F14F1"/>
    <w:rPr>
      <w:rFonts w:ascii="Liberation Serif" w:eastAsia="NSimSun" w:hAnsi="Liberation Serif" w:cs="Mangal"/>
      <w:kern w:val="2"/>
      <w:sz w:val="24"/>
      <w:szCs w:val="21"/>
      <w:lang w:val="de-AT" w:eastAsia="zh-CN" w:bidi="hi-IN"/>
    </w:rPr>
  </w:style>
  <w:style w:type="paragraph" w:styleId="Kommentartext">
    <w:name w:val="annotation text"/>
    <w:basedOn w:val="Standard"/>
    <w:link w:val="KommentartextZchn"/>
    <w:uiPriority w:val="99"/>
    <w:semiHidden/>
    <w:unhideWhenUsed/>
    <w:rPr>
      <w:rFonts w:cs="Mangal"/>
      <w:sz w:val="20"/>
      <w:szCs w:val="18"/>
    </w:rPr>
  </w:style>
  <w:style w:type="character" w:customStyle="1" w:styleId="KommentartextZchn">
    <w:name w:val="Kommentartext Zchn"/>
    <w:basedOn w:val="Absatz-Standardschriftart"/>
    <w:link w:val="Kommentartext"/>
    <w:uiPriority w:val="99"/>
    <w:semiHidden/>
    <w:rPr>
      <w:rFonts w:ascii="Liberation Serif" w:eastAsia="NSimSun" w:hAnsi="Liberation Serif" w:cs="Mangal"/>
      <w:kern w:val="2"/>
      <w:szCs w:val="18"/>
      <w:lang w:val="de-AT" w:eastAsia="zh-CN" w:bidi="hi-IN"/>
    </w:rPr>
  </w:style>
  <w:style w:type="character" w:styleId="Kommentarzeichen">
    <w:name w:val="annotation reference"/>
    <w:basedOn w:val="Absatz-Standardschriftart"/>
    <w:uiPriority w:val="99"/>
    <w:semiHidden/>
    <w:unhideWhenUsed/>
    <w:rPr>
      <w:sz w:val="16"/>
      <w:szCs w:val="16"/>
    </w:rPr>
  </w:style>
  <w:style w:type="character" w:styleId="NichtaufgelsteErwhnung">
    <w:name w:val="Unresolved Mention"/>
    <w:basedOn w:val="Absatz-Standardschriftart"/>
    <w:uiPriority w:val="99"/>
    <w:semiHidden/>
    <w:unhideWhenUsed/>
    <w:rsid w:val="00E4026B"/>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E4026B"/>
    <w:rPr>
      <w:b/>
      <w:bCs/>
    </w:rPr>
  </w:style>
  <w:style w:type="character" w:customStyle="1" w:styleId="KommentarthemaZchn">
    <w:name w:val="Kommentarthema Zchn"/>
    <w:basedOn w:val="KommentartextZchn"/>
    <w:link w:val="Kommentarthema"/>
    <w:uiPriority w:val="99"/>
    <w:semiHidden/>
    <w:rsid w:val="00E4026B"/>
    <w:rPr>
      <w:rFonts w:ascii="Liberation Serif" w:eastAsia="NSimSun" w:hAnsi="Liberation Serif" w:cs="Mangal"/>
      <w:b/>
      <w:bCs/>
      <w:kern w:val="2"/>
      <w:szCs w:val="18"/>
      <w:lang w:val="de-AT" w:eastAsia="zh-CN" w:bidi="hi-IN"/>
    </w:rPr>
  </w:style>
  <w:style w:type="character" w:styleId="BesuchterLink">
    <w:name w:val="FollowedHyperlink"/>
    <w:basedOn w:val="Absatz-Standardschriftart"/>
    <w:uiPriority w:val="99"/>
    <w:semiHidden/>
    <w:unhideWhenUsed/>
    <w:rsid w:val="00BA7B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enarte.eu" TargetMode="External"/><Relationship Id="rId13" Type="http://schemas.openxmlformats.org/officeDocument/2006/relationships/hyperlink" Target="http://www.werkraum.at/handwerk-for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hubertiade.at/" TargetMode="External"/><Relationship Id="rId12" Type="http://schemas.openxmlformats.org/officeDocument/2006/relationships/hyperlink" Target="https://www.damuels.at/de/veranstaltungen/walser-im-wald.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imone.gridling@bregenzerwald.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hnhof.cc/" TargetMode="External"/><Relationship Id="rId5" Type="http://schemas.openxmlformats.org/officeDocument/2006/relationships/footnotes" Target="footnotes.xml"/><Relationship Id="rId15" Type="http://schemas.openxmlformats.org/officeDocument/2006/relationships/hyperlink" Target="http://www.bregenzerwald.at/" TargetMode="External"/><Relationship Id="rId10" Type="http://schemas.openxmlformats.org/officeDocument/2006/relationships/hyperlink" Target="http://www.bezaubeatz.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elderbaehnle.at/" TargetMode="External"/><Relationship Id="rId14" Type="http://schemas.openxmlformats.org/officeDocument/2006/relationships/hyperlink" Target="https://vorarlberg.eyebase.com/view/pinC6NdbfA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dc:creator>
  <cp:keywords/>
  <dc:description/>
  <cp:lastModifiedBy>Ulrike</cp:lastModifiedBy>
  <cp:revision>2</cp:revision>
  <cp:lastPrinted>2026-06-01T12:40:00Z</cp:lastPrinted>
  <dcterms:created xsi:type="dcterms:W3CDTF">2026-06-15T12:25:00Z</dcterms:created>
  <dcterms:modified xsi:type="dcterms:W3CDTF">2026-06-15T12:25:00Z</dcterms:modified>
</cp:coreProperties>
</file>