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6E9" w:rsidRPr="00F764C2" w:rsidRDefault="00A046E9" w:rsidP="00A012EB">
      <w:pPr>
        <w:pStyle w:val="Heading2"/>
        <w:rPr>
          <w:rFonts w:ascii="Calibri" w:hAnsi="Calibri"/>
          <w:color w:val="008000"/>
          <w:lang w:val="de-DE"/>
        </w:rPr>
      </w:pPr>
      <w:r>
        <w:rPr>
          <w:rFonts w:ascii="Calibri" w:hAnsi="Calibri"/>
          <w:color w:val="008000"/>
        </w:rPr>
        <w:t>Vorschau auf das Jahr 2018 im Bregenzerwald</w:t>
      </w:r>
    </w:p>
    <w:p w:rsidR="00A046E9" w:rsidRDefault="00A046E9" w:rsidP="00A012EB">
      <w:pPr>
        <w:pStyle w:val="Footer"/>
        <w:spacing w:line="260" w:lineRule="atLeast"/>
        <w:rPr>
          <w:rFonts w:ascii="Calibri" w:hAnsi="Calibri"/>
          <w:b/>
          <w:color w:val="008000"/>
          <w:sz w:val="22"/>
        </w:rPr>
      </w:pPr>
    </w:p>
    <w:p w:rsidR="00A046E9" w:rsidRPr="00CF5EED" w:rsidRDefault="00A046E9" w:rsidP="00A012EB">
      <w:pPr>
        <w:pStyle w:val="Heading4"/>
        <w:autoSpaceDE/>
        <w:autoSpaceDN/>
        <w:adjustRightInd/>
      </w:pPr>
      <w:r>
        <w:t>NEUES &amp; EINBLICKE</w:t>
      </w:r>
    </w:p>
    <w:p w:rsidR="00A046E9" w:rsidRPr="00061815" w:rsidRDefault="00A046E9" w:rsidP="006558A3">
      <w:pPr>
        <w:spacing w:line="260" w:lineRule="atLeast"/>
        <w:rPr>
          <w:rFonts w:ascii="Calibri" w:eastAsia="MS Mincho" w:hAnsi="Calibri" w:cs="Calibri"/>
          <w:sz w:val="22"/>
        </w:rPr>
      </w:pPr>
      <w:r w:rsidRPr="00A012EB">
        <w:rPr>
          <w:rFonts w:ascii="Calibri" w:hAnsi="Calibri"/>
          <w:b/>
          <w:sz w:val="22"/>
          <w:szCs w:val="22"/>
        </w:rPr>
        <w:t xml:space="preserve">Neubauten und Umbauten 2018. </w:t>
      </w:r>
      <w:r w:rsidRPr="00A012EB">
        <w:rPr>
          <w:rFonts w:ascii="Calibri" w:eastAsia="MS Mincho" w:hAnsi="Calibri" w:cs="Calibri"/>
          <w:sz w:val="22"/>
        </w:rPr>
        <w:t xml:space="preserve">In Mellau eröffnet die Hoteliersfamilie </w:t>
      </w:r>
      <w:r w:rsidRPr="006558A3">
        <w:rPr>
          <w:rFonts w:ascii="Calibri" w:eastAsia="MS Mincho" w:hAnsi="Calibri" w:cs="Calibri"/>
          <w:sz w:val="22"/>
        </w:rPr>
        <w:t xml:space="preserve">Frick </w:t>
      </w:r>
      <w:r w:rsidRPr="00A012EB">
        <w:rPr>
          <w:rFonts w:ascii="Calibri" w:eastAsia="MS Mincho" w:hAnsi="Calibri" w:cs="Calibri"/>
          <w:sz w:val="22"/>
        </w:rPr>
        <w:t xml:space="preserve">im Sommer 2018 </w:t>
      </w:r>
      <w:r>
        <w:rPr>
          <w:rFonts w:ascii="Calibri" w:eastAsia="MS Mincho" w:hAnsi="Calibri" w:cs="Calibri"/>
          <w:sz w:val="22"/>
        </w:rPr>
        <w:t xml:space="preserve">das </w:t>
      </w:r>
      <w:r w:rsidRPr="00A012EB">
        <w:rPr>
          <w:rFonts w:ascii="Calibri" w:eastAsia="MS Mincho" w:hAnsi="Calibri" w:cs="Calibri"/>
          <w:sz w:val="22"/>
        </w:rPr>
        <w:t>neue</w:t>
      </w:r>
      <w:r w:rsidRPr="00A012EB">
        <w:rPr>
          <w:rFonts w:ascii="Calibri" w:eastAsia="MS Mincho" w:hAnsi="Calibri" w:cs="Calibri"/>
          <w:b/>
          <w:sz w:val="22"/>
        </w:rPr>
        <w:t xml:space="preserve"> </w:t>
      </w:r>
      <w:r w:rsidRPr="006558A3">
        <w:rPr>
          <w:rFonts w:ascii="Calibri" w:eastAsia="MS Mincho" w:hAnsi="Calibri" w:cs="Calibri"/>
          <w:sz w:val="22"/>
        </w:rPr>
        <w:t>4-Sterne-Hotel</w:t>
      </w:r>
      <w:r w:rsidRPr="00A012EB">
        <w:rPr>
          <w:rFonts w:ascii="Calibri" w:eastAsia="MS Mincho" w:hAnsi="Calibri" w:cs="Calibri"/>
          <w:sz w:val="22"/>
        </w:rPr>
        <w:t xml:space="preserve"> </w:t>
      </w:r>
      <w:r>
        <w:rPr>
          <w:rFonts w:ascii="Calibri" w:eastAsia="MS Mincho" w:hAnsi="Calibri" w:cs="Calibri"/>
          <w:sz w:val="22"/>
        </w:rPr>
        <w:t>„</w:t>
      </w:r>
      <w:r w:rsidRPr="006558A3">
        <w:rPr>
          <w:rFonts w:ascii="Calibri" w:eastAsia="MS Mincho" w:hAnsi="Calibri" w:cs="Calibri"/>
          <w:b/>
          <w:sz w:val="22"/>
        </w:rPr>
        <w:t>Die Wälderin</w:t>
      </w:r>
      <w:r>
        <w:rPr>
          <w:rFonts w:ascii="Calibri" w:eastAsia="MS Mincho" w:hAnsi="Calibri" w:cs="Calibri"/>
          <w:sz w:val="22"/>
        </w:rPr>
        <w:t xml:space="preserve">“ </w:t>
      </w:r>
      <w:r w:rsidRPr="00A012EB">
        <w:rPr>
          <w:rFonts w:ascii="Calibri" w:eastAsia="MS Mincho" w:hAnsi="Calibri" w:cs="Calibri"/>
          <w:sz w:val="22"/>
        </w:rPr>
        <w:t xml:space="preserve">mit rund 100 </w:t>
      </w:r>
      <w:r>
        <w:rPr>
          <w:rFonts w:ascii="Calibri" w:eastAsia="MS Mincho" w:hAnsi="Calibri" w:cs="Calibri"/>
          <w:sz w:val="22"/>
        </w:rPr>
        <w:t xml:space="preserve">modernen </w:t>
      </w:r>
      <w:r w:rsidRPr="00A012EB">
        <w:rPr>
          <w:rFonts w:ascii="Calibri" w:eastAsia="MS Mincho" w:hAnsi="Calibri" w:cs="Calibri"/>
          <w:sz w:val="22"/>
        </w:rPr>
        <w:t xml:space="preserve">Zimmern, Innenpools, ganzjährig beheiztem Gartenpool und Saunawelt mit mehreren Saunen und Dampfbädern. Neu entsteht das </w:t>
      </w:r>
      <w:r w:rsidRPr="00A012EB">
        <w:rPr>
          <w:rFonts w:ascii="Calibri" w:eastAsia="MS Mincho" w:hAnsi="Calibri" w:cs="Calibri"/>
          <w:sz w:val="22"/>
          <w:lang w:val="de-AT"/>
        </w:rPr>
        <w:t>„</w:t>
      </w:r>
      <w:r w:rsidRPr="00A012EB">
        <w:rPr>
          <w:rFonts w:ascii="Calibri" w:eastAsia="MS Mincho" w:hAnsi="Calibri" w:cs="Calibri"/>
          <w:b/>
          <w:sz w:val="22"/>
          <w:lang w:val="de-AT"/>
        </w:rPr>
        <w:t>Lux Alp Chalet Hotel</w:t>
      </w:r>
      <w:r w:rsidRPr="00A012EB">
        <w:rPr>
          <w:rFonts w:ascii="Calibri" w:eastAsia="MS Mincho" w:hAnsi="Calibri" w:cs="Calibri"/>
          <w:sz w:val="22"/>
          <w:lang w:val="de-AT"/>
        </w:rPr>
        <w:t xml:space="preserve">“ in Warth mit 13 luxuriös ausgestatteten Appartements. </w:t>
      </w:r>
      <w:r>
        <w:rPr>
          <w:rFonts w:ascii="Calibri" w:eastAsia="MS Mincho" w:hAnsi="Calibri" w:cs="Calibri"/>
          <w:sz w:val="22"/>
        </w:rPr>
        <w:t xml:space="preserve">In Damüls werden die </w:t>
      </w:r>
      <w:r w:rsidRPr="00D939C1">
        <w:rPr>
          <w:rFonts w:ascii="Calibri" w:eastAsia="MS Mincho" w:hAnsi="Calibri" w:cs="Calibri"/>
          <w:b/>
          <w:sz w:val="22"/>
        </w:rPr>
        <w:t>Damüls Appartements</w:t>
      </w:r>
      <w:r>
        <w:rPr>
          <w:rFonts w:ascii="Calibri" w:eastAsia="MS Mincho" w:hAnsi="Calibri" w:cs="Calibri"/>
          <w:sz w:val="22"/>
        </w:rPr>
        <w:t xml:space="preserve"> um ein </w:t>
      </w:r>
      <w:bookmarkStart w:id="0" w:name="_GoBack"/>
      <w:bookmarkEnd w:id="0"/>
      <w:r w:rsidRPr="00F202EB">
        <w:rPr>
          <w:rFonts w:ascii="Calibri" w:eastAsia="MS Mincho" w:hAnsi="Calibri" w:cs="Calibri"/>
          <w:sz w:val="22"/>
        </w:rPr>
        <w:t>weiteres</w:t>
      </w:r>
      <w:r>
        <w:rPr>
          <w:rFonts w:ascii="Calibri" w:eastAsia="MS Mincho" w:hAnsi="Calibri" w:cs="Calibri"/>
          <w:sz w:val="22"/>
        </w:rPr>
        <w:t xml:space="preserve"> Haus erweitert. </w:t>
      </w:r>
    </w:p>
    <w:p w:rsidR="00A046E9" w:rsidRPr="00A012EB" w:rsidRDefault="00A046E9" w:rsidP="00A012EB">
      <w:pPr>
        <w:spacing w:line="260" w:lineRule="atLeast"/>
        <w:rPr>
          <w:rFonts w:ascii="Calibri" w:eastAsia="MS Mincho" w:hAnsi="Calibri" w:cs="Calibri"/>
          <w:sz w:val="22"/>
          <w:lang w:val="de-AT"/>
        </w:rPr>
      </w:pPr>
    </w:p>
    <w:p w:rsidR="00A046E9" w:rsidRPr="00A012EB" w:rsidRDefault="00A046E9" w:rsidP="00A012EB">
      <w:pPr>
        <w:spacing w:line="260" w:lineRule="atLeast"/>
        <w:rPr>
          <w:rFonts w:ascii="Calibri" w:hAnsi="Calibri"/>
          <w:sz w:val="22"/>
          <w:szCs w:val="22"/>
        </w:rPr>
      </w:pPr>
      <w:r w:rsidRPr="00A012EB">
        <w:rPr>
          <w:rFonts w:ascii="Calibri" w:hAnsi="Calibri"/>
          <w:b/>
          <w:sz w:val="22"/>
          <w:szCs w:val="22"/>
        </w:rPr>
        <w:t xml:space="preserve">So entsteht Molkekosmetik. </w:t>
      </w:r>
      <w:r w:rsidRPr="00A012EB">
        <w:rPr>
          <w:rFonts w:ascii="Calibri" w:hAnsi="Calibri"/>
          <w:sz w:val="22"/>
          <w:szCs w:val="22"/>
        </w:rPr>
        <w:t>A</w:t>
      </w:r>
      <w:r w:rsidRPr="00A012EB">
        <w:rPr>
          <w:rFonts w:ascii="Calibri" w:hAnsi="Calibri"/>
          <w:bCs/>
          <w:sz w:val="22"/>
          <w:szCs w:val="22"/>
        </w:rPr>
        <w:t xml:space="preserve">uf dem Anwesen von Familie Metzler in Egg kann man </w:t>
      </w:r>
      <w:r w:rsidRPr="00A012EB">
        <w:rPr>
          <w:rFonts w:ascii="Calibri" w:hAnsi="Calibri"/>
          <w:sz w:val="22"/>
          <w:szCs w:val="22"/>
        </w:rPr>
        <w:t>neben dem Schaustall, in dem Kühe und Ziegen leben, neuerdings (mit Anmeldung) die Produktion von Molke- und Naturkosmetik im neuen Gebäude mit Besuchergalerie besichtigen. Von der offenen Galerie hört, sieht und riecht man, wie aus Molke, Heilpflanzen und hochwertigen Essenzen Kosmetik- und Pflegeprodukte entstehen. www.molkeprodukte.com</w:t>
      </w:r>
    </w:p>
    <w:p w:rsidR="00A046E9" w:rsidRPr="00A012EB" w:rsidRDefault="00A046E9" w:rsidP="00A012EB">
      <w:pPr>
        <w:spacing w:line="260" w:lineRule="atLeast"/>
        <w:rPr>
          <w:rFonts w:ascii="Calibri" w:eastAsia="MS Mincho" w:hAnsi="Calibri" w:cs="Calibri"/>
          <w:sz w:val="22"/>
        </w:rPr>
      </w:pPr>
    </w:p>
    <w:p w:rsidR="00A046E9" w:rsidRPr="00A012EB" w:rsidRDefault="00A046E9" w:rsidP="00A012EB">
      <w:pPr>
        <w:spacing w:line="260" w:lineRule="atLeast"/>
        <w:rPr>
          <w:rFonts w:ascii="Calibri" w:hAnsi="Calibri"/>
          <w:sz w:val="22"/>
        </w:rPr>
      </w:pPr>
      <w:r w:rsidRPr="00A012EB">
        <w:rPr>
          <w:rFonts w:ascii="Calibri" w:hAnsi="Calibri"/>
          <w:b/>
          <w:sz w:val="22"/>
        </w:rPr>
        <w:t xml:space="preserve">Begleitete Dorfrundgänge „Umgang Bregenzerwald“. </w:t>
      </w:r>
      <w:r w:rsidRPr="00A012EB">
        <w:rPr>
          <w:rFonts w:ascii="Calibri" w:hAnsi="Calibri"/>
          <w:sz w:val="22"/>
        </w:rPr>
        <w:t xml:space="preserve">Beim Gehen mehr über den Umgang der Bregenzerwälder/-innen mit ihrem Lebensraum erfahren: Dazu regen 12 „Wege zur Gestaltung“ an, durchwegs Dorfrundgänge. Auf den Weg machen kann man sich individuell. Führungen finden von Mai bis Oktober dienstags und freitags um 9.30 Uhr statt. Jedes Mal steht ein anderes Dorf im Mittelpunkt. </w:t>
      </w:r>
    </w:p>
    <w:p w:rsidR="00A046E9" w:rsidRPr="00A3670E" w:rsidRDefault="00A046E9" w:rsidP="00A012EB">
      <w:pPr>
        <w:spacing w:line="260" w:lineRule="atLeast"/>
        <w:rPr>
          <w:rFonts w:ascii="Calibri" w:eastAsia="MS Mincho" w:hAnsi="Calibri" w:cs="Calibri"/>
          <w:sz w:val="22"/>
        </w:rPr>
      </w:pPr>
    </w:p>
    <w:p w:rsidR="00A046E9" w:rsidRPr="00CF5EED" w:rsidRDefault="00A046E9" w:rsidP="00A012EB">
      <w:pPr>
        <w:spacing w:line="260" w:lineRule="atLeast"/>
        <w:rPr>
          <w:rFonts w:ascii="Calibri" w:hAnsi="Calibri"/>
          <w:b/>
          <w:color w:val="008000"/>
          <w:sz w:val="22"/>
          <w:szCs w:val="22"/>
        </w:rPr>
      </w:pPr>
      <w:r>
        <w:rPr>
          <w:rFonts w:ascii="Calibri" w:hAnsi="Calibri"/>
          <w:b/>
          <w:color w:val="008000"/>
          <w:sz w:val="22"/>
          <w:szCs w:val="22"/>
        </w:rPr>
        <w:t>TOP-TERMINE 2018</w:t>
      </w:r>
    </w:p>
    <w:p w:rsidR="00A046E9" w:rsidRDefault="00A046E9" w:rsidP="00A012EB">
      <w:pPr>
        <w:spacing w:line="260" w:lineRule="atLeast"/>
        <w:rPr>
          <w:rFonts w:ascii="Calibri" w:hAnsi="Calibri" w:cs="Calibri"/>
          <w:sz w:val="22"/>
          <w:szCs w:val="22"/>
        </w:rPr>
      </w:pPr>
      <w:r w:rsidRPr="00A012EB">
        <w:rPr>
          <w:rFonts w:ascii="Calibri" w:hAnsi="Calibri" w:cs="Calibri"/>
          <w:b/>
          <w:sz w:val="22"/>
          <w:szCs w:val="22"/>
        </w:rPr>
        <w:t xml:space="preserve">FAQ Bregenzerwald - Potentiale für eine gute Zeit. </w:t>
      </w:r>
      <w:r w:rsidRPr="00A012EB">
        <w:rPr>
          <w:rFonts w:ascii="Calibri" w:hAnsi="Calibri" w:cs="Calibri"/>
          <w:sz w:val="22"/>
          <w:szCs w:val="22"/>
        </w:rPr>
        <w:t xml:space="preserve">FAQ Bregenzerwald findet vom 6. bis 9. September 2018 zum dritten Mal statt. Das Forum mit Festivalcharakter und kulinarischem Anspruch hat sich in kurzer Zeit als weit über die Grenzen hinaus gefragter Treffpunkt für außergewöhnliche Begegnungen, Gespräche und neue Impulse etabliert. </w:t>
      </w:r>
    </w:p>
    <w:p w:rsidR="00A046E9" w:rsidRPr="00A012EB" w:rsidRDefault="00A046E9" w:rsidP="00A012EB">
      <w:pPr>
        <w:spacing w:line="260" w:lineRule="atLeast"/>
        <w:rPr>
          <w:rFonts w:ascii="Calibri" w:hAnsi="Calibri" w:cs="Calibri"/>
          <w:sz w:val="22"/>
          <w:szCs w:val="22"/>
        </w:rPr>
      </w:pPr>
      <w:r>
        <w:rPr>
          <w:rFonts w:ascii="Calibri" w:hAnsi="Calibri" w:cs="Calibri"/>
          <w:sz w:val="22"/>
          <w:szCs w:val="22"/>
        </w:rPr>
        <w:t>www.faq-bregenzerwald.com</w:t>
      </w:r>
    </w:p>
    <w:p w:rsidR="00A046E9" w:rsidRPr="00A012EB" w:rsidRDefault="00A046E9" w:rsidP="00A012EB">
      <w:pPr>
        <w:spacing w:line="260" w:lineRule="atLeast"/>
        <w:rPr>
          <w:rFonts w:ascii="Calibri" w:hAnsi="Calibri"/>
          <w:b/>
          <w:sz w:val="22"/>
          <w:szCs w:val="22"/>
        </w:rPr>
      </w:pPr>
    </w:p>
    <w:p w:rsidR="00A046E9" w:rsidRPr="00A012EB" w:rsidRDefault="00A046E9" w:rsidP="00A012EB">
      <w:pPr>
        <w:spacing w:line="260" w:lineRule="atLeast"/>
        <w:rPr>
          <w:rFonts w:ascii="Calibri" w:hAnsi="Calibri"/>
          <w:sz w:val="22"/>
          <w:szCs w:val="22"/>
        </w:rPr>
      </w:pPr>
      <w:r w:rsidRPr="00A012EB">
        <w:rPr>
          <w:rFonts w:ascii="Calibri" w:hAnsi="Calibri"/>
          <w:b/>
          <w:sz w:val="22"/>
          <w:szCs w:val="22"/>
        </w:rPr>
        <w:t xml:space="preserve">Handwerk + Form. </w:t>
      </w:r>
      <w:r w:rsidRPr="00A012EB">
        <w:rPr>
          <w:rFonts w:ascii="Calibri" w:hAnsi="Calibri"/>
          <w:sz w:val="22"/>
          <w:szCs w:val="22"/>
        </w:rPr>
        <w:t xml:space="preserve">Alle drei Jahre ist Andelsbuch Schauplatz von Handwerk + Form, einem Designwettbewerb mit Ausstellung, veranstaltet vom Werkraum Bregenzerwald. Im Jahr 2018 findet Handwerk + Form vom 13. bis 14. Oktober und vom 19. bis 21. Oktober statt. Originell: Die Ausstellung verteilt sich über das ganze Dorf. Besucher spazieren von Werkstatt zu Werkstatt, von Schauraum zu Schauraum. </w:t>
      </w:r>
      <w:r>
        <w:rPr>
          <w:rFonts w:ascii="Calibri" w:hAnsi="Calibri"/>
          <w:sz w:val="22"/>
          <w:szCs w:val="22"/>
        </w:rPr>
        <w:t>www.werkraum.at</w:t>
      </w:r>
    </w:p>
    <w:p w:rsidR="00A046E9" w:rsidRPr="005E3D6A" w:rsidRDefault="00A046E9" w:rsidP="00A012EB">
      <w:pPr>
        <w:spacing w:line="260" w:lineRule="atLeast"/>
        <w:rPr>
          <w:rFonts w:ascii="Calibri" w:hAnsi="Calibri"/>
          <w:sz w:val="22"/>
          <w:szCs w:val="22"/>
          <w:lang w:val="de-AT"/>
        </w:rPr>
      </w:pPr>
    </w:p>
    <w:p w:rsidR="00A046E9" w:rsidRPr="00CF5EED" w:rsidRDefault="00A046E9" w:rsidP="00A012EB">
      <w:pPr>
        <w:spacing w:line="260" w:lineRule="atLeast"/>
        <w:rPr>
          <w:rFonts w:ascii="Calibri" w:hAnsi="Calibri"/>
          <w:b/>
          <w:color w:val="008000"/>
          <w:sz w:val="22"/>
          <w:szCs w:val="22"/>
        </w:rPr>
      </w:pPr>
      <w:r>
        <w:rPr>
          <w:rFonts w:ascii="Calibri" w:hAnsi="Calibri"/>
          <w:b/>
          <w:color w:val="008000"/>
          <w:sz w:val="22"/>
          <w:szCs w:val="22"/>
        </w:rPr>
        <w:t>MUSIK &amp; AUSSTELLUNGEN</w:t>
      </w:r>
    </w:p>
    <w:p w:rsidR="00A046E9" w:rsidRPr="00A012EB" w:rsidRDefault="00A046E9" w:rsidP="00A012EB">
      <w:pPr>
        <w:spacing w:line="260" w:lineRule="atLeast"/>
        <w:rPr>
          <w:rFonts w:ascii="Calibri" w:hAnsi="Calibri"/>
          <w:sz w:val="22"/>
          <w:szCs w:val="22"/>
          <w:lang w:val="de-AT"/>
        </w:rPr>
      </w:pPr>
      <w:r w:rsidRPr="00A012EB">
        <w:rPr>
          <w:rFonts w:ascii="Calibri" w:hAnsi="Calibri"/>
          <w:b/>
          <w:sz w:val="22"/>
          <w:szCs w:val="22"/>
          <w:lang w:val="de-AT"/>
        </w:rPr>
        <w:t xml:space="preserve">alpenarte. </w:t>
      </w:r>
      <w:r w:rsidRPr="00A012EB">
        <w:rPr>
          <w:rFonts w:ascii="Calibri" w:hAnsi="Calibri"/>
          <w:sz w:val="22"/>
          <w:szCs w:val="22"/>
          <w:lang w:val="de-AT"/>
        </w:rPr>
        <w:t>Das junge Musikfestival in Schwarzenberg fördert den Dialog zwischen der internationalen musikalischen Nachwuchselite und dem Publikum. Konzerte, Workshops und Gespräche finden vom 5. bis 8. April und vom 25. bis 28. Oktober 2018 statt. www.alpenarte.at</w:t>
      </w:r>
    </w:p>
    <w:p w:rsidR="00A046E9" w:rsidRPr="00A012EB" w:rsidRDefault="00A046E9" w:rsidP="00A012EB">
      <w:pPr>
        <w:spacing w:line="260" w:lineRule="atLeast"/>
        <w:rPr>
          <w:rFonts w:ascii="Calibri" w:hAnsi="Calibri"/>
          <w:sz w:val="22"/>
          <w:szCs w:val="22"/>
          <w:lang w:val="de-AT"/>
        </w:rPr>
      </w:pPr>
    </w:p>
    <w:p w:rsidR="00A046E9" w:rsidRPr="00A012EB" w:rsidRDefault="00A046E9" w:rsidP="00A012EB">
      <w:pPr>
        <w:spacing w:line="260" w:lineRule="atLeast"/>
        <w:rPr>
          <w:rFonts w:ascii="Calibri" w:hAnsi="Calibri"/>
          <w:sz w:val="22"/>
          <w:szCs w:val="22"/>
        </w:rPr>
      </w:pPr>
      <w:r w:rsidRPr="00A012EB">
        <w:rPr>
          <w:rFonts w:ascii="Calibri" w:hAnsi="Calibri"/>
          <w:b/>
          <w:bCs/>
          <w:sz w:val="22"/>
        </w:rPr>
        <w:t>Schubertiade Schwarzenberg.</w:t>
      </w:r>
      <w:r w:rsidRPr="00A012EB">
        <w:rPr>
          <w:rFonts w:ascii="Calibri" w:hAnsi="Calibri"/>
          <w:sz w:val="22"/>
        </w:rPr>
        <w:t xml:space="preserve"> Vom 23. Juni bis 1. Juli und vom 25. August bis 2. September stehen über 40 Konzerte auf dem Spielplan. Arrangements mit Übernachtungen und Konzerttickets sind bei Bregenzerwald Tourismus buchbar. </w:t>
      </w:r>
      <w:r>
        <w:rPr>
          <w:rFonts w:ascii="Calibri" w:hAnsi="Calibri"/>
          <w:sz w:val="22"/>
        </w:rPr>
        <w:t>www.schubertiade.at</w:t>
      </w:r>
    </w:p>
    <w:p w:rsidR="00A046E9" w:rsidRDefault="00A046E9" w:rsidP="00A012EB">
      <w:pPr>
        <w:spacing w:line="260" w:lineRule="atLeast"/>
        <w:rPr>
          <w:rFonts w:ascii="Calibri" w:hAnsi="Calibri"/>
          <w:sz w:val="22"/>
          <w:szCs w:val="22"/>
          <w:lang w:val="de-AT"/>
        </w:rPr>
      </w:pPr>
    </w:p>
    <w:p w:rsidR="00A046E9" w:rsidRPr="006558A3" w:rsidRDefault="00A046E9" w:rsidP="00A012EB">
      <w:pPr>
        <w:spacing w:line="260" w:lineRule="atLeast"/>
        <w:rPr>
          <w:rFonts w:ascii="Calibri" w:hAnsi="Calibri"/>
          <w:sz w:val="22"/>
          <w:szCs w:val="22"/>
          <w:lang w:val="de-AT"/>
        </w:rPr>
      </w:pPr>
      <w:r w:rsidRPr="006558A3">
        <w:rPr>
          <w:rFonts w:ascii="Calibri" w:hAnsi="Calibri"/>
          <w:b/>
          <w:sz w:val="22"/>
        </w:rPr>
        <w:t>Bezau Beatz</w:t>
      </w:r>
      <w:r>
        <w:rPr>
          <w:rFonts w:ascii="Calibri" w:hAnsi="Calibri"/>
          <w:sz w:val="22"/>
        </w:rPr>
        <w:t>. V</w:t>
      </w:r>
      <w:r w:rsidRPr="00360423">
        <w:rPr>
          <w:rFonts w:ascii="Calibri" w:hAnsi="Calibri"/>
          <w:sz w:val="22"/>
        </w:rPr>
        <w:t xml:space="preserve">om 9. bis 11. August </w:t>
      </w:r>
      <w:r>
        <w:rPr>
          <w:rFonts w:ascii="Calibri" w:hAnsi="Calibri"/>
          <w:sz w:val="22"/>
        </w:rPr>
        <w:t xml:space="preserve">erklingt in der </w:t>
      </w:r>
      <w:r w:rsidRPr="00360423">
        <w:rPr>
          <w:rFonts w:ascii="Calibri" w:hAnsi="Calibri"/>
          <w:sz w:val="22"/>
        </w:rPr>
        <w:t>Wälderbähnle-Remise in Bezau ein</w:t>
      </w:r>
      <w:r w:rsidRPr="008B76AA">
        <w:rPr>
          <w:rFonts w:ascii="Calibri" w:hAnsi="Calibri"/>
          <w:sz w:val="22"/>
        </w:rPr>
        <w:t xml:space="preserve"> buntes, niveauvolles Programm jenseits des Mainstream</w:t>
      </w:r>
      <w:r>
        <w:rPr>
          <w:rFonts w:ascii="Calibri" w:hAnsi="Calibri"/>
          <w:sz w:val="22"/>
        </w:rPr>
        <w:t xml:space="preserve">. </w:t>
      </w:r>
      <w:r w:rsidRPr="008B76AA">
        <w:rPr>
          <w:rFonts w:ascii="Calibri" w:hAnsi="Calibri"/>
          <w:sz w:val="22"/>
        </w:rPr>
        <w:t xml:space="preserve">Bezau Beatz bringt Musik und Musiker aus allen Teilen der </w:t>
      </w:r>
      <w:r w:rsidRPr="006558A3">
        <w:rPr>
          <w:rFonts w:ascii="Calibri" w:hAnsi="Calibri"/>
          <w:sz w:val="22"/>
        </w:rPr>
        <w:t xml:space="preserve">Welt ins Dorf. </w:t>
      </w:r>
      <w:hyperlink r:id="rId7" w:history="1">
        <w:r w:rsidRPr="006558A3">
          <w:rPr>
            <w:rStyle w:val="Hyperlink"/>
            <w:rFonts w:ascii="Calibri" w:hAnsi="Calibri"/>
            <w:color w:val="auto"/>
            <w:sz w:val="22"/>
            <w:szCs w:val="22"/>
            <w:u w:val="none"/>
          </w:rPr>
          <w:t>www.bezaubeatz.at</w:t>
        </w:r>
      </w:hyperlink>
    </w:p>
    <w:p w:rsidR="00A046E9" w:rsidRDefault="00A046E9" w:rsidP="00A012EB">
      <w:pPr>
        <w:spacing w:line="260" w:lineRule="atLeast"/>
        <w:rPr>
          <w:rFonts w:ascii="Calibri" w:hAnsi="Calibri"/>
          <w:sz w:val="22"/>
          <w:szCs w:val="22"/>
          <w:lang w:val="de-AT"/>
        </w:rPr>
      </w:pPr>
    </w:p>
    <w:p w:rsidR="00A046E9" w:rsidRPr="00A012EB" w:rsidRDefault="00A046E9" w:rsidP="00A012EB">
      <w:pPr>
        <w:spacing w:line="260" w:lineRule="atLeast"/>
        <w:rPr>
          <w:rFonts w:ascii="Calibri" w:hAnsi="Calibri" w:cs="Arial"/>
          <w:iCs/>
          <w:sz w:val="22"/>
          <w:szCs w:val="22"/>
        </w:rPr>
      </w:pPr>
      <w:r w:rsidRPr="00A012EB">
        <w:rPr>
          <w:rFonts w:ascii="Calibri" w:hAnsi="Calibri"/>
          <w:b/>
          <w:sz w:val="22"/>
          <w:szCs w:val="22"/>
        </w:rPr>
        <w:t xml:space="preserve">Frauenmuseum in Hittisau. </w:t>
      </w:r>
      <w:r w:rsidRPr="00A012EB">
        <w:rPr>
          <w:rFonts w:ascii="Calibri" w:hAnsi="Calibri"/>
          <w:color w:val="000000"/>
          <w:sz w:val="22"/>
        </w:rPr>
        <w:t xml:space="preserve">Das Frauenmuseum in Hittisau, das einzige Frauenmuseum Österreichs, macht in wechselnden </w:t>
      </w:r>
      <w:r w:rsidRPr="00A012EB">
        <w:rPr>
          <w:rFonts w:ascii="Calibri" w:hAnsi="Calibri"/>
          <w:sz w:val="22"/>
        </w:rPr>
        <w:t xml:space="preserve">Ausstellungen das Kulturschaffen und das Lebensumfeld von Frauen sichtbar. Aktuell befasst sich die Ausstellung </w:t>
      </w:r>
      <w:r w:rsidRPr="00A012EB">
        <w:rPr>
          <w:rFonts w:ascii="Calibri" w:hAnsi="Calibri"/>
          <w:color w:val="000000"/>
          <w:sz w:val="22"/>
        </w:rPr>
        <w:t>„</w:t>
      </w:r>
      <w:r w:rsidRPr="00A012EB">
        <w:rPr>
          <w:rFonts w:ascii="Calibri" w:hAnsi="Calibri" w:cs="Calibri"/>
          <w:color w:val="000000"/>
          <w:sz w:val="22"/>
          <w:szCs w:val="22"/>
        </w:rPr>
        <w:t xml:space="preserve">Pflege das Leben. Betreuung – Pflege – Sorgekultur“ mit der </w:t>
      </w:r>
      <w:r w:rsidRPr="00A012EB">
        <w:rPr>
          <w:rFonts w:ascii="Calibri" w:hAnsi="Calibri"/>
          <w:color w:val="000000"/>
          <w:sz w:val="22"/>
        </w:rPr>
        <w:t xml:space="preserve">Kulturgeschichte der Pflege. </w:t>
      </w:r>
      <w:r w:rsidRPr="00A012EB">
        <w:rPr>
          <w:rFonts w:ascii="Calibri" w:hAnsi="Calibri" w:cs="Tahoma"/>
          <w:sz w:val="22"/>
          <w:szCs w:val="24"/>
        </w:rPr>
        <w:t>www.</w:t>
      </w:r>
      <w:r w:rsidRPr="00A012EB">
        <w:rPr>
          <w:rFonts w:ascii="Calibri" w:hAnsi="Calibri" w:cs="Arial"/>
          <w:sz w:val="22"/>
          <w:szCs w:val="22"/>
        </w:rPr>
        <w:t>frauenmuseum.at</w:t>
      </w:r>
      <w:r w:rsidRPr="00A012EB">
        <w:rPr>
          <w:rFonts w:ascii="Calibri" w:hAnsi="Calibri" w:cs="Arial"/>
          <w:color w:val="000000"/>
          <w:sz w:val="22"/>
          <w:szCs w:val="22"/>
        </w:rPr>
        <w:t xml:space="preserve"> </w:t>
      </w:r>
    </w:p>
    <w:p w:rsidR="00A046E9" w:rsidRPr="00A012EB" w:rsidRDefault="00A046E9" w:rsidP="00A012EB">
      <w:pPr>
        <w:spacing w:line="260" w:lineRule="atLeast"/>
        <w:rPr>
          <w:rFonts w:ascii="Calibri" w:hAnsi="Calibri"/>
          <w:sz w:val="22"/>
          <w:szCs w:val="22"/>
        </w:rPr>
      </w:pPr>
    </w:p>
    <w:p w:rsidR="00A046E9" w:rsidRPr="00A012EB" w:rsidRDefault="00A046E9" w:rsidP="00A012EB">
      <w:pPr>
        <w:spacing w:line="260" w:lineRule="atLeast"/>
        <w:rPr>
          <w:rFonts w:ascii="Calibri" w:hAnsi="Calibri"/>
          <w:b/>
          <w:sz w:val="22"/>
          <w:szCs w:val="22"/>
        </w:rPr>
      </w:pPr>
      <w:r w:rsidRPr="00A012EB">
        <w:rPr>
          <w:rFonts w:ascii="Calibri" w:hAnsi="Calibri"/>
          <w:b/>
          <w:sz w:val="22"/>
          <w:szCs w:val="22"/>
        </w:rPr>
        <w:t xml:space="preserve">Angelika-Kauffmann Museum. </w:t>
      </w:r>
      <w:r w:rsidRPr="00A012EB">
        <w:rPr>
          <w:rFonts w:ascii="Calibri" w:hAnsi="Calibri"/>
          <w:color w:val="000000"/>
          <w:sz w:val="22"/>
        </w:rPr>
        <w:t>„Er ist wer. Männerporträts von Angelika Kauffmann“ lautet</w:t>
      </w:r>
      <w:r w:rsidRPr="00A012EB">
        <w:rPr>
          <w:rFonts w:ascii="Calibri" w:hAnsi="Calibri"/>
          <w:sz w:val="22"/>
        </w:rPr>
        <w:t xml:space="preserve"> der Titel der Ausstellung vom 1. Mai </w:t>
      </w:r>
      <w:r w:rsidRPr="00A012EB">
        <w:rPr>
          <w:rFonts w:ascii="Calibri" w:hAnsi="Calibri"/>
          <w:sz w:val="22"/>
          <w:szCs w:val="22"/>
        </w:rPr>
        <w:t xml:space="preserve">bis 28. Oktober. www.angelika-kauffmann.com  </w:t>
      </w:r>
    </w:p>
    <w:p w:rsidR="00A046E9" w:rsidRPr="00A012EB" w:rsidRDefault="00A046E9" w:rsidP="00A012EB">
      <w:pPr>
        <w:spacing w:line="260" w:lineRule="atLeast"/>
        <w:rPr>
          <w:rFonts w:ascii="Calibri" w:hAnsi="Calibri"/>
          <w:sz w:val="22"/>
          <w:szCs w:val="22"/>
        </w:rPr>
      </w:pPr>
    </w:p>
    <w:p w:rsidR="00A046E9" w:rsidRPr="00A012EB" w:rsidRDefault="00A046E9" w:rsidP="00A012EB">
      <w:pPr>
        <w:spacing w:line="260" w:lineRule="atLeast"/>
        <w:rPr>
          <w:rFonts w:ascii="Calibri" w:hAnsi="Calibri"/>
          <w:sz w:val="22"/>
          <w:szCs w:val="22"/>
        </w:rPr>
      </w:pPr>
      <w:r w:rsidRPr="00A012EB">
        <w:rPr>
          <w:rFonts w:ascii="Calibri" w:hAnsi="Calibri"/>
          <w:b/>
          <w:sz w:val="22"/>
          <w:szCs w:val="22"/>
        </w:rPr>
        <w:t xml:space="preserve">Werkraumhaus in Andelsbuch. </w:t>
      </w:r>
      <w:r w:rsidRPr="00A012EB">
        <w:rPr>
          <w:rFonts w:ascii="Calibri" w:hAnsi="Calibri"/>
          <w:sz w:val="22"/>
          <w:szCs w:val="22"/>
        </w:rPr>
        <w:t xml:space="preserve">In „Alphabet des Lebens – Lernwerkstatt Natur“, zu sehen vom 23. Juni bis 6. Oktober 2018, gehen Wissenschaftler, Gestalter und Handwerker der Frage nach: Wie löst das die Natur? Große und kleine BesucherInnen sind eingeladen, selbst zu forschen und sich vom Handwerk und den Werkzeugen der Natur inspirieren zu lassen. </w:t>
      </w:r>
      <w:r>
        <w:rPr>
          <w:rFonts w:ascii="Calibri" w:hAnsi="Calibri"/>
          <w:sz w:val="22"/>
          <w:szCs w:val="22"/>
        </w:rPr>
        <w:t>www.werkraum.at</w:t>
      </w:r>
    </w:p>
    <w:p w:rsidR="00A046E9" w:rsidRDefault="00A046E9" w:rsidP="00A012EB">
      <w:pPr>
        <w:spacing w:line="260" w:lineRule="atLeast"/>
        <w:rPr>
          <w:rFonts w:ascii="Calibri" w:hAnsi="Calibri"/>
          <w:sz w:val="22"/>
        </w:rPr>
      </w:pPr>
    </w:p>
    <w:p w:rsidR="00A046E9" w:rsidRPr="001D4825" w:rsidRDefault="00A046E9" w:rsidP="00A012EB">
      <w:pPr>
        <w:pStyle w:val="Heading4"/>
        <w:autoSpaceDE/>
        <w:autoSpaceDN/>
        <w:adjustRightInd/>
        <w:rPr>
          <w:rFonts w:cs="Tahoma"/>
          <w:lang w:val="de-AT" w:eastAsia="de-AT"/>
        </w:rPr>
      </w:pPr>
      <w:r w:rsidRPr="001D4825">
        <w:rPr>
          <w:rFonts w:cs="Tahoma"/>
          <w:lang w:val="de-AT" w:eastAsia="de-AT"/>
        </w:rPr>
        <w:t>KULINARISCHE ENTDECKUNGEN</w:t>
      </w:r>
    </w:p>
    <w:p w:rsidR="00A046E9" w:rsidRPr="00A012EB" w:rsidRDefault="00A046E9" w:rsidP="00A012EB">
      <w:pPr>
        <w:spacing w:line="260" w:lineRule="atLeast"/>
        <w:rPr>
          <w:rFonts w:ascii="Calibri" w:hAnsi="Calibri"/>
          <w:sz w:val="22"/>
          <w:szCs w:val="22"/>
        </w:rPr>
      </w:pPr>
      <w:r w:rsidRPr="00A012EB">
        <w:rPr>
          <w:rFonts w:ascii="Calibri" w:hAnsi="Calibri" w:cs="Tahoma"/>
          <w:b/>
          <w:sz w:val="22"/>
          <w:szCs w:val="22"/>
          <w:lang w:eastAsia="de-AT"/>
        </w:rPr>
        <w:t xml:space="preserve">Kulinarisch wandern. </w:t>
      </w:r>
      <w:bookmarkStart w:id="1" w:name="OLE_LINK6"/>
      <w:bookmarkStart w:id="2" w:name="OLE_LINK7"/>
      <w:r w:rsidRPr="00A012EB">
        <w:rPr>
          <w:rFonts w:ascii="Calibri" w:hAnsi="Calibri"/>
          <w:sz w:val="22"/>
          <w:szCs w:val="22"/>
        </w:rPr>
        <w:t>Schritt für Schritt geht’s von Gang zu Gang: Unter diesem Motto bietet Bregenzerwald Tourismus kulinarische Wanderungen als buchbare Tagesarrangements an. Die Touren</w:t>
      </w:r>
      <w:r>
        <w:rPr>
          <w:rFonts w:ascii="Calibri" w:hAnsi="Calibri"/>
          <w:sz w:val="22"/>
          <w:szCs w:val="22"/>
        </w:rPr>
        <w:t xml:space="preserve"> inkludieren Frühstück, </w:t>
      </w:r>
      <w:r w:rsidRPr="00A012EB">
        <w:rPr>
          <w:rFonts w:ascii="Calibri" w:hAnsi="Calibri"/>
          <w:sz w:val="22"/>
          <w:szCs w:val="22"/>
        </w:rPr>
        <w:t xml:space="preserve">Mittagessen und Dessert mit regionalen Spezialitäten. </w:t>
      </w:r>
    </w:p>
    <w:bookmarkEnd w:id="1"/>
    <w:bookmarkEnd w:id="2"/>
    <w:p w:rsidR="00A046E9" w:rsidRPr="00A012EB" w:rsidRDefault="00A046E9" w:rsidP="00A012EB">
      <w:pPr>
        <w:spacing w:line="260" w:lineRule="atLeast"/>
        <w:rPr>
          <w:rFonts w:ascii="Calibri" w:hAnsi="Calibri"/>
          <w:b/>
          <w:bCs/>
          <w:sz w:val="22"/>
          <w:szCs w:val="22"/>
        </w:rPr>
      </w:pPr>
    </w:p>
    <w:p w:rsidR="00A046E9" w:rsidRPr="00A012EB" w:rsidRDefault="00A046E9" w:rsidP="00A012EB">
      <w:pPr>
        <w:spacing w:line="260" w:lineRule="atLeast"/>
        <w:rPr>
          <w:rFonts w:ascii="Calibri" w:hAnsi="Calibri" w:cs="TheAntiquaB Plain"/>
          <w:sz w:val="22"/>
          <w:szCs w:val="22"/>
        </w:rPr>
      </w:pPr>
      <w:r w:rsidRPr="00A012EB">
        <w:rPr>
          <w:rFonts w:ascii="Calibri" w:hAnsi="Calibri"/>
          <w:b/>
          <w:sz w:val="22"/>
          <w:szCs w:val="22"/>
        </w:rPr>
        <w:t xml:space="preserve">Tafeln im Bregenzerwald. </w:t>
      </w:r>
      <w:r w:rsidRPr="00A012EB">
        <w:rPr>
          <w:rFonts w:ascii="Calibri" w:hAnsi="Calibri"/>
          <w:sz w:val="22"/>
          <w:szCs w:val="22"/>
        </w:rPr>
        <w:t xml:space="preserve">Unter dem Motto „Tafeln im Bregenzerwald“ laden </w:t>
      </w:r>
      <w:r>
        <w:rPr>
          <w:rFonts w:ascii="Calibri" w:hAnsi="Calibri"/>
          <w:sz w:val="22"/>
          <w:szCs w:val="22"/>
        </w:rPr>
        <w:t>Gastgeber</w:t>
      </w:r>
      <w:r w:rsidRPr="00A012EB">
        <w:rPr>
          <w:rFonts w:ascii="Calibri" w:hAnsi="Calibri"/>
          <w:sz w:val="22"/>
          <w:szCs w:val="22"/>
        </w:rPr>
        <w:t xml:space="preserve"> aus dem Bregenzerwald von Mai bis September zu 5-gängigen Menüs bzw. zum Brunch in exklusiver Runde. Ge</w:t>
      </w:r>
      <w:r w:rsidRPr="00A012EB">
        <w:rPr>
          <w:rFonts w:ascii="Calibri" w:hAnsi="Calibri" w:cs="TheAntiquaB Plain"/>
          <w:sz w:val="22"/>
          <w:szCs w:val="22"/>
        </w:rPr>
        <w:t xml:space="preserve">speist wird an einem besonderen Platz im Freien oder in besonderen Gebäuden. </w:t>
      </w:r>
    </w:p>
    <w:p w:rsidR="00A046E9" w:rsidRDefault="00A046E9" w:rsidP="00A012EB">
      <w:pPr>
        <w:spacing w:line="260" w:lineRule="atLeast"/>
        <w:rPr>
          <w:b/>
          <w:szCs w:val="22"/>
          <w:highlight w:val="cyan"/>
        </w:rPr>
      </w:pPr>
    </w:p>
    <w:p w:rsidR="00A046E9" w:rsidRPr="001D4825" w:rsidRDefault="00A046E9" w:rsidP="00A012EB">
      <w:pPr>
        <w:pStyle w:val="Formatvorlage3"/>
        <w:spacing w:line="260" w:lineRule="atLeast"/>
        <w:rPr>
          <w:rFonts w:ascii="Calibri" w:hAnsi="Calibri"/>
          <w:b/>
          <w:color w:val="008000"/>
          <w:sz w:val="22"/>
          <w:szCs w:val="22"/>
          <w:lang w:val="de-DE"/>
        </w:rPr>
      </w:pPr>
      <w:r>
        <w:rPr>
          <w:rFonts w:ascii="Calibri" w:hAnsi="Calibri"/>
          <w:b/>
          <w:color w:val="008000"/>
          <w:sz w:val="22"/>
          <w:szCs w:val="22"/>
          <w:lang w:val="de-DE"/>
        </w:rPr>
        <w:t>BEWEGTES</w:t>
      </w:r>
      <w:r w:rsidRPr="001D4825">
        <w:rPr>
          <w:rFonts w:ascii="Calibri" w:hAnsi="Calibri"/>
          <w:b/>
          <w:color w:val="008000"/>
          <w:sz w:val="22"/>
          <w:szCs w:val="22"/>
          <w:lang w:val="de-DE"/>
        </w:rPr>
        <w:t xml:space="preserve"> &amp; BEWÄHRTES</w:t>
      </w:r>
    </w:p>
    <w:p w:rsidR="00A046E9" w:rsidRPr="00A012EB" w:rsidRDefault="00A046E9" w:rsidP="00A012EB">
      <w:pPr>
        <w:spacing w:line="260" w:lineRule="atLeast"/>
        <w:rPr>
          <w:rFonts w:ascii="Calibri" w:hAnsi="Calibri"/>
          <w:sz w:val="22"/>
          <w:szCs w:val="22"/>
        </w:rPr>
      </w:pPr>
      <w:r w:rsidRPr="00A012EB">
        <w:rPr>
          <w:rFonts w:ascii="Calibri" w:hAnsi="Calibri" w:cs="TheAntiquaB-Plain"/>
          <w:b/>
          <w:sz w:val="22"/>
          <w:szCs w:val="22"/>
        </w:rPr>
        <w:t>Die</w:t>
      </w:r>
      <w:r w:rsidRPr="00A012EB">
        <w:rPr>
          <w:rFonts w:ascii="Calibri" w:hAnsi="Calibri" w:cs="TheAntiquaB-Plain"/>
          <w:sz w:val="22"/>
          <w:szCs w:val="22"/>
        </w:rPr>
        <w:t xml:space="preserve"> </w:t>
      </w:r>
      <w:r w:rsidRPr="00A012EB">
        <w:rPr>
          <w:rFonts w:ascii="Calibri" w:hAnsi="Calibri" w:cs="TheAntiquaB-Plain"/>
          <w:b/>
          <w:sz w:val="22"/>
          <w:szCs w:val="22"/>
        </w:rPr>
        <w:t xml:space="preserve">Georunde Rindberg in Sibratsgfäll. </w:t>
      </w:r>
      <w:r w:rsidRPr="00A012EB">
        <w:rPr>
          <w:rFonts w:ascii="Calibri" w:hAnsi="Calibri"/>
          <w:sz w:val="22"/>
          <w:szCs w:val="22"/>
        </w:rPr>
        <w:t>Macht an acht künstlerisch gestalteten Stationen die Kraft der Natur sichtbar und erlebbar: Der Rundweg thematisiert eine Hangrutschung, die vor einigen Jahren stattfand. Die Gestaltung wurde 2017 mit dem Österreichischen Staatspreis für Design ausgezeichnet.</w:t>
      </w:r>
      <w:r>
        <w:rPr>
          <w:rFonts w:ascii="Calibri" w:hAnsi="Calibri"/>
          <w:sz w:val="22"/>
          <w:szCs w:val="22"/>
        </w:rPr>
        <w:t xml:space="preserve"> www.bewegtenatur.at</w:t>
      </w:r>
    </w:p>
    <w:p w:rsidR="00A046E9" w:rsidRPr="00A012EB" w:rsidRDefault="00A046E9" w:rsidP="00A012EB">
      <w:pPr>
        <w:spacing w:line="260" w:lineRule="atLeast"/>
        <w:rPr>
          <w:rFonts w:ascii="Calibri" w:hAnsi="Calibri"/>
          <w:sz w:val="22"/>
          <w:szCs w:val="22"/>
        </w:rPr>
      </w:pPr>
    </w:p>
    <w:p w:rsidR="00A046E9" w:rsidRPr="00A012EB" w:rsidRDefault="00A046E9" w:rsidP="00A012EB">
      <w:pPr>
        <w:spacing w:line="260" w:lineRule="atLeast"/>
        <w:rPr>
          <w:rFonts w:ascii="Calibri" w:hAnsi="Calibri"/>
          <w:sz w:val="22"/>
          <w:szCs w:val="22"/>
        </w:rPr>
      </w:pPr>
      <w:r w:rsidRPr="00A012EB">
        <w:rPr>
          <w:rFonts w:ascii="Calibri" w:hAnsi="Calibri"/>
          <w:b/>
          <w:sz w:val="22"/>
          <w:szCs w:val="22"/>
        </w:rPr>
        <w:t>Der schönste Platz in Österreich.</w:t>
      </w:r>
      <w:r w:rsidRPr="00A012EB">
        <w:rPr>
          <w:rFonts w:ascii="Calibri" w:hAnsi="Calibri"/>
          <w:sz w:val="22"/>
          <w:szCs w:val="22"/>
        </w:rPr>
        <w:t xml:space="preserve"> Zu eben diesem haben Fernsehzuschauer 2017 den Körbersee gekürt. Erreichbar ist der malerisch gelegene Bergsee von Warth-Schröcken aus.</w:t>
      </w:r>
      <w:r>
        <w:rPr>
          <w:rFonts w:ascii="Calibri" w:hAnsi="Calibri"/>
          <w:sz w:val="22"/>
          <w:szCs w:val="22"/>
        </w:rPr>
        <w:t xml:space="preserve"> </w:t>
      </w:r>
      <w:r w:rsidRPr="001B0DF1">
        <w:rPr>
          <w:rFonts w:ascii="Calibri" w:hAnsi="Calibri"/>
          <w:sz w:val="22"/>
          <w:szCs w:val="22"/>
        </w:rPr>
        <w:t>www.warth-schroecken.com</w:t>
      </w:r>
    </w:p>
    <w:p w:rsidR="00A046E9" w:rsidRPr="00A012EB" w:rsidRDefault="00A046E9" w:rsidP="00A012EB">
      <w:pPr>
        <w:spacing w:line="260" w:lineRule="atLeast"/>
        <w:rPr>
          <w:rFonts w:ascii="Calibri" w:hAnsi="Calibri"/>
          <w:sz w:val="22"/>
          <w:szCs w:val="22"/>
        </w:rPr>
      </w:pPr>
    </w:p>
    <w:p w:rsidR="00A046E9" w:rsidRPr="00A012EB" w:rsidRDefault="00A046E9" w:rsidP="00A012EB">
      <w:pPr>
        <w:spacing w:line="260" w:lineRule="atLeast"/>
        <w:rPr>
          <w:rFonts w:ascii="Calibri" w:hAnsi="Calibri"/>
          <w:sz w:val="22"/>
          <w:szCs w:val="22"/>
        </w:rPr>
      </w:pPr>
      <w:r w:rsidRPr="00A012EB">
        <w:rPr>
          <w:rFonts w:ascii="Calibri" w:hAnsi="Calibri"/>
          <w:b/>
          <w:sz w:val="22"/>
          <w:szCs w:val="22"/>
        </w:rPr>
        <w:t>Lingenau erzählt.</w:t>
      </w:r>
      <w:r w:rsidRPr="00A012EB">
        <w:rPr>
          <w:rFonts w:ascii="Calibri" w:hAnsi="Calibri"/>
          <w:sz w:val="22"/>
          <w:szCs w:val="22"/>
        </w:rPr>
        <w:t xml:space="preserve"> In und rund um Lingenau laden „Erzählbänkle“ dazu ein, Geschichten über den Ort zu lauschen. Die Geschichten, erzählt von Lingenauern, sind online abrufbar, wahlweise im örtlichen Dialekt oder auf Hochdeutsch.</w:t>
      </w:r>
      <w:r>
        <w:rPr>
          <w:rFonts w:ascii="Calibri" w:hAnsi="Calibri"/>
          <w:sz w:val="22"/>
          <w:szCs w:val="22"/>
        </w:rPr>
        <w:t xml:space="preserve"> </w:t>
      </w:r>
      <w:r w:rsidRPr="00B53A23">
        <w:rPr>
          <w:rFonts w:ascii="Calibri" w:hAnsi="Calibri"/>
          <w:sz w:val="22"/>
          <w:szCs w:val="22"/>
        </w:rPr>
        <w:t>www.lingenau-erzaehlt.at</w:t>
      </w:r>
    </w:p>
    <w:p w:rsidR="00A046E9" w:rsidRPr="00A012EB" w:rsidRDefault="00A046E9" w:rsidP="00A012EB">
      <w:pPr>
        <w:spacing w:line="260" w:lineRule="atLeast"/>
        <w:rPr>
          <w:rFonts w:ascii="Calibri" w:hAnsi="Calibri"/>
          <w:sz w:val="22"/>
          <w:szCs w:val="22"/>
        </w:rPr>
      </w:pPr>
    </w:p>
    <w:p w:rsidR="00A046E9" w:rsidRPr="00A012EB" w:rsidRDefault="00A046E9" w:rsidP="00A012EB">
      <w:pPr>
        <w:spacing w:line="260" w:lineRule="atLeast"/>
        <w:rPr>
          <w:rFonts w:ascii="Calibri" w:eastAsia="MS Mincho" w:hAnsi="Calibri"/>
          <w:sz w:val="22"/>
          <w:szCs w:val="22"/>
        </w:rPr>
      </w:pPr>
      <w:r w:rsidRPr="00A012EB">
        <w:rPr>
          <w:rFonts w:ascii="Calibri" w:hAnsi="Calibri"/>
          <w:b/>
          <w:sz w:val="22"/>
          <w:szCs w:val="22"/>
        </w:rPr>
        <w:t>Bewegte Angebote.</w:t>
      </w:r>
      <w:r w:rsidRPr="00A012EB">
        <w:rPr>
          <w:rFonts w:ascii="Calibri" w:hAnsi="Calibri"/>
          <w:sz w:val="22"/>
          <w:szCs w:val="22"/>
        </w:rPr>
        <w:t xml:space="preserve"> Packages für Weitwanderer, Hüttenwanderer (für Familien und in hochalpinem Gelände), Mountainbiker und Fliegenfischer bietet Bregenzerwald Tourismus an. </w:t>
      </w:r>
    </w:p>
    <w:p w:rsidR="00A046E9" w:rsidRPr="00A012EB" w:rsidRDefault="00A046E9" w:rsidP="00A012EB">
      <w:pPr>
        <w:spacing w:line="260" w:lineRule="atLeast"/>
        <w:rPr>
          <w:rFonts w:ascii="Calibri" w:hAnsi="Calibri"/>
          <w:sz w:val="22"/>
        </w:rPr>
      </w:pPr>
    </w:p>
    <w:p w:rsidR="00A046E9" w:rsidRPr="00A62517" w:rsidRDefault="00A046E9" w:rsidP="00B53A23">
      <w:pPr>
        <w:spacing w:line="260" w:lineRule="atLeast"/>
        <w:rPr>
          <w:rFonts w:ascii="Calibri" w:hAnsi="Calibri"/>
          <w:sz w:val="22"/>
          <w:szCs w:val="22"/>
        </w:rPr>
      </w:pPr>
      <w:r w:rsidRPr="00A012EB">
        <w:rPr>
          <w:rFonts w:ascii="Calibri" w:hAnsi="Calibri"/>
          <w:b/>
          <w:sz w:val="22"/>
        </w:rPr>
        <w:t>Top.</w:t>
      </w:r>
      <w:r w:rsidRPr="00A012EB">
        <w:rPr>
          <w:rFonts w:ascii="Calibri" w:hAnsi="Calibri"/>
          <w:sz w:val="22"/>
        </w:rPr>
        <w:t xml:space="preserve"> Die Bregenzerwald Gäste-Card erhalten alle Besucher, die zwischen 1. Mai und 31. Oktober drei und mehr Nächte </w:t>
      </w:r>
      <w:r w:rsidRPr="00A62517">
        <w:rPr>
          <w:rFonts w:ascii="Calibri" w:hAnsi="Calibri"/>
          <w:sz w:val="22"/>
          <w:szCs w:val="22"/>
        </w:rPr>
        <w:t xml:space="preserve">in einer der 24 Partnergemeinden verbringen. </w:t>
      </w:r>
    </w:p>
    <w:p w:rsidR="00A046E9" w:rsidRDefault="00A046E9" w:rsidP="00B53A23">
      <w:pPr>
        <w:spacing w:line="260" w:lineRule="atLeast"/>
        <w:rPr>
          <w:rFonts w:ascii="Calibri" w:hAnsi="Calibri"/>
          <w:sz w:val="22"/>
        </w:rPr>
      </w:pPr>
      <w:r w:rsidRPr="00A012EB">
        <w:rPr>
          <w:rFonts w:ascii="Calibri" w:hAnsi="Calibri"/>
          <w:sz w:val="22"/>
        </w:rPr>
        <w:t xml:space="preserve">Sie ist Eintrittskarte zu allen Natur- und Bergerlebnissen und gilt für Bergbahnen, die öffentlichen Busse und Freibäder. </w:t>
      </w:r>
    </w:p>
    <w:p w:rsidR="00A046E9" w:rsidRDefault="00A046E9" w:rsidP="00B53A23">
      <w:pPr>
        <w:spacing w:line="260" w:lineRule="atLeast"/>
        <w:rPr>
          <w:rFonts w:ascii="Calibri" w:hAnsi="Calibri"/>
          <w:sz w:val="22"/>
        </w:rPr>
      </w:pPr>
    </w:p>
    <w:p w:rsidR="00A046E9" w:rsidRDefault="00A046E9" w:rsidP="00B53A23">
      <w:pPr>
        <w:spacing w:line="260" w:lineRule="atLeast"/>
        <w:rPr>
          <w:rFonts w:ascii="Calibri" w:hAnsi="Calibri"/>
          <w:sz w:val="22"/>
        </w:rPr>
      </w:pPr>
      <w:r>
        <w:rPr>
          <w:rFonts w:ascii="Calibri" w:hAnsi="Calibri"/>
          <w:sz w:val="22"/>
        </w:rPr>
        <w:t>www.bregenzerwald.at</w:t>
      </w:r>
    </w:p>
    <w:sectPr w:rsidR="00A046E9" w:rsidSect="00A81E86">
      <w:footerReference w:type="default" r:id="rId8"/>
      <w:headerReference w:type="first" r:id="rId9"/>
      <w:footerReference w:type="first" r:id="rId10"/>
      <w:pgSz w:w="11906" w:h="16838" w:code="9"/>
      <w:pgMar w:top="2268" w:right="1701" w:bottom="1418"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6E9" w:rsidRDefault="00A046E9">
      <w:r>
        <w:separator/>
      </w:r>
    </w:p>
  </w:endnote>
  <w:endnote w:type="continuationSeparator" w:id="0">
    <w:p w:rsidR="00A046E9" w:rsidRDefault="00A046E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TheAntiquaB Plain">
    <w:altName w:val="TheAntiquaB Plain"/>
    <w:panose1 w:val="00000000000000000000"/>
    <w:charset w:val="00"/>
    <w:family w:val="roman"/>
    <w:notTrueType/>
    <w:pitch w:val="default"/>
    <w:sig w:usb0="00000003" w:usb1="00000000" w:usb2="00000000" w:usb3="00000000" w:csb0="00000001" w:csb1="00000000"/>
  </w:font>
  <w:font w:name="TheAntiquaB-Plai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6E9" w:rsidRPr="00B53A23" w:rsidRDefault="00A046E9" w:rsidP="00B53A23">
    <w:pPr>
      <w:pStyle w:val="Footer"/>
    </w:pPr>
    <w:r w:rsidRPr="00B53A23">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6E9" w:rsidRDefault="00A046E9" w:rsidP="00A81E86">
    <w:pPr>
      <w:pStyle w:val="Footer"/>
    </w:pPr>
    <w:r>
      <w:rPr>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6E9" w:rsidRDefault="00A046E9">
      <w:r>
        <w:separator/>
      </w:r>
    </w:p>
  </w:footnote>
  <w:footnote w:type="continuationSeparator" w:id="0">
    <w:p w:rsidR="00A046E9" w:rsidRDefault="00A046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6E9" w:rsidRDefault="00A046E9" w:rsidP="00B53A23">
    <w:pPr>
      <w:pStyle w:val="Header"/>
      <w:jc w:val="right"/>
    </w:pPr>
    <w:r w:rsidRPr="00414DB4">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20.75pt;height:86.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32F42"/>
    <w:multiLevelType w:val="hybridMultilevel"/>
    <w:tmpl w:val="55C6119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EE03259"/>
    <w:multiLevelType w:val="hybridMultilevel"/>
    <w:tmpl w:val="86CE345E"/>
    <w:lvl w:ilvl="0" w:tplc="5A76D0F4">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6A1E03"/>
    <w:multiLevelType w:val="hybridMultilevel"/>
    <w:tmpl w:val="062C32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FBC1AF1"/>
    <w:multiLevelType w:val="hybridMultilevel"/>
    <w:tmpl w:val="7584ECD4"/>
    <w:lvl w:ilvl="0" w:tplc="F4726E6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0E5B"/>
    <w:rsid w:val="00002D26"/>
    <w:rsid w:val="00007E06"/>
    <w:rsid w:val="00017530"/>
    <w:rsid w:val="000235A5"/>
    <w:rsid w:val="00026484"/>
    <w:rsid w:val="00032993"/>
    <w:rsid w:val="00044A3D"/>
    <w:rsid w:val="00061815"/>
    <w:rsid w:val="000658D8"/>
    <w:rsid w:val="00065CD9"/>
    <w:rsid w:val="00067116"/>
    <w:rsid w:val="0007204E"/>
    <w:rsid w:val="00072793"/>
    <w:rsid w:val="00082089"/>
    <w:rsid w:val="0008394F"/>
    <w:rsid w:val="000A083F"/>
    <w:rsid w:val="000B05EA"/>
    <w:rsid w:val="000C02FD"/>
    <w:rsid w:val="00100DAE"/>
    <w:rsid w:val="00113F9F"/>
    <w:rsid w:val="00126595"/>
    <w:rsid w:val="001310B1"/>
    <w:rsid w:val="00141D75"/>
    <w:rsid w:val="00145BAC"/>
    <w:rsid w:val="0014755F"/>
    <w:rsid w:val="00155574"/>
    <w:rsid w:val="00163782"/>
    <w:rsid w:val="0017595C"/>
    <w:rsid w:val="0019002B"/>
    <w:rsid w:val="00191611"/>
    <w:rsid w:val="00194631"/>
    <w:rsid w:val="001A0477"/>
    <w:rsid w:val="001B0DF1"/>
    <w:rsid w:val="001C24F9"/>
    <w:rsid w:val="001D4825"/>
    <w:rsid w:val="001F3163"/>
    <w:rsid w:val="001F3303"/>
    <w:rsid w:val="001F7AB0"/>
    <w:rsid w:val="00210893"/>
    <w:rsid w:val="00211CCF"/>
    <w:rsid w:val="00215F55"/>
    <w:rsid w:val="00221BB5"/>
    <w:rsid w:val="00224D98"/>
    <w:rsid w:val="00231B47"/>
    <w:rsid w:val="00245F0E"/>
    <w:rsid w:val="00246276"/>
    <w:rsid w:val="0024671D"/>
    <w:rsid w:val="00261728"/>
    <w:rsid w:val="0026698C"/>
    <w:rsid w:val="002A6F4B"/>
    <w:rsid w:val="002B3875"/>
    <w:rsid w:val="002C7D29"/>
    <w:rsid w:val="00314675"/>
    <w:rsid w:val="00316A58"/>
    <w:rsid w:val="00330E3A"/>
    <w:rsid w:val="00335FF4"/>
    <w:rsid w:val="0033789B"/>
    <w:rsid w:val="00351035"/>
    <w:rsid w:val="00356279"/>
    <w:rsid w:val="00360423"/>
    <w:rsid w:val="0037179C"/>
    <w:rsid w:val="00371EFA"/>
    <w:rsid w:val="00373CC4"/>
    <w:rsid w:val="003929FC"/>
    <w:rsid w:val="003954A7"/>
    <w:rsid w:val="00396583"/>
    <w:rsid w:val="003A6EFF"/>
    <w:rsid w:val="003B5471"/>
    <w:rsid w:val="003E228E"/>
    <w:rsid w:val="00412DB8"/>
    <w:rsid w:val="004149B5"/>
    <w:rsid w:val="00414DB4"/>
    <w:rsid w:val="00422E79"/>
    <w:rsid w:val="004254B2"/>
    <w:rsid w:val="00433712"/>
    <w:rsid w:val="004441CA"/>
    <w:rsid w:val="0046079C"/>
    <w:rsid w:val="00463996"/>
    <w:rsid w:val="004A1707"/>
    <w:rsid w:val="004A1AB5"/>
    <w:rsid w:val="004A1D5A"/>
    <w:rsid w:val="004A4478"/>
    <w:rsid w:val="004A7A6E"/>
    <w:rsid w:val="004B51D1"/>
    <w:rsid w:val="004C178C"/>
    <w:rsid w:val="004F49DD"/>
    <w:rsid w:val="004F7D1A"/>
    <w:rsid w:val="004F7E1D"/>
    <w:rsid w:val="00514C7B"/>
    <w:rsid w:val="00520168"/>
    <w:rsid w:val="00542D6B"/>
    <w:rsid w:val="00543031"/>
    <w:rsid w:val="0054767D"/>
    <w:rsid w:val="005E3D6A"/>
    <w:rsid w:val="00607D52"/>
    <w:rsid w:val="006166A3"/>
    <w:rsid w:val="00640184"/>
    <w:rsid w:val="00651B40"/>
    <w:rsid w:val="006542A3"/>
    <w:rsid w:val="006558A3"/>
    <w:rsid w:val="00667D28"/>
    <w:rsid w:val="0068307E"/>
    <w:rsid w:val="00683BAE"/>
    <w:rsid w:val="0068757C"/>
    <w:rsid w:val="006B4B1A"/>
    <w:rsid w:val="006C2BB9"/>
    <w:rsid w:val="006D5024"/>
    <w:rsid w:val="006F545A"/>
    <w:rsid w:val="00703B4D"/>
    <w:rsid w:val="00710B25"/>
    <w:rsid w:val="007123AD"/>
    <w:rsid w:val="00735DE3"/>
    <w:rsid w:val="007370C6"/>
    <w:rsid w:val="00737D9E"/>
    <w:rsid w:val="00763DCA"/>
    <w:rsid w:val="00765683"/>
    <w:rsid w:val="00770928"/>
    <w:rsid w:val="00772249"/>
    <w:rsid w:val="00776FD3"/>
    <w:rsid w:val="00780179"/>
    <w:rsid w:val="007D0919"/>
    <w:rsid w:val="007D0C7D"/>
    <w:rsid w:val="007E7F97"/>
    <w:rsid w:val="00822BF7"/>
    <w:rsid w:val="00824D08"/>
    <w:rsid w:val="00833080"/>
    <w:rsid w:val="00833C6D"/>
    <w:rsid w:val="0085207B"/>
    <w:rsid w:val="00855FB0"/>
    <w:rsid w:val="008569A8"/>
    <w:rsid w:val="008A69A6"/>
    <w:rsid w:val="008A76C9"/>
    <w:rsid w:val="008B6758"/>
    <w:rsid w:val="008B76AA"/>
    <w:rsid w:val="008F120C"/>
    <w:rsid w:val="00906C1D"/>
    <w:rsid w:val="00917568"/>
    <w:rsid w:val="00917ECD"/>
    <w:rsid w:val="00931E41"/>
    <w:rsid w:val="009476F1"/>
    <w:rsid w:val="00950E5B"/>
    <w:rsid w:val="00954247"/>
    <w:rsid w:val="00960EC7"/>
    <w:rsid w:val="00987301"/>
    <w:rsid w:val="009A29F7"/>
    <w:rsid w:val="00A012EB"/>
    <w:rsid w:val="00A030FE"/>
    <w:rsid w:val="00A046E9"/>
    <w:rsid w:val="00A06207"/>
    <w:rsid w:val="00A11C70"/>
    <w:rsid w:val="00A16756"/>
    <w:rsid w:val="00A3670E"/>
    <w:rsid w:val="00A62517"/>
    <w:rsid w:val="00A672AB"/>
    <w:rsid w:val="00A81E86"/>
    <w:rsid w:val="00A82CE7"/>
    <w:rsid w:val="00A921E6"/>
    <w:rsid w:val="00AA0693"/>
    <w:rsid w:val="00AC3C6A"/>
    <w:rsid w:val="00AD26FB"/>
    <w:rsid w:val="00AD30A3"/>
    <w:rsid w:val="00B147B0"/>
    <w:rsid w:val="00B2386B"/>
    <w:rsid w:val="00B53A23"/>
    <w:rsid w:val="00BD6D53"/>
    <w:rsid w:val="00BF04AD"/>
    <w:rsid w:val="00BF094E"/>
    <w:rsid w:val="00C0048A"/>
    <w:rsid w:val="00C0347A"/>
    <w:rsid w:val="00C124B1"/>
    <w:rsid w:val="00C50F4E"/>
    <w:rsid w:val="00C638D7"/>
    <w:rsid w:val="00C666FC"/>
    <w:rsid w:val="00C71736"/>
    <w:rsid w:val="00C8089E"/>
    <w:rsid w:val="00C85525"/>
    <w:rsid w:val="00CC54EC"/>
    <w:rsid w:val="00CC5B70"/>
    <w:rsid w:val="00CD3E1B"/>
    <w:rsid w:val="00CD4B87"/>
    <w:rsid w:val="00CF5EED"/>
    <w:rsid w:val="00D03273"/>
    <w:rsid w:val="00D12026"/>
    <w:rsid w:val="00D12814"/>
    <w:rsid w:val="00D241BF"/>
    <w:rsid w:val="00D338F0"/>
    <w:rsid w:val="00D36272"/>
    <w:rsid w:val="00D42BB7"/>
    <w:rsid w:val="00D66005"/>
    <w:rsid w:val="00D708F6"/>
    <w:rsid w:val="00D939C1"/>
    <w:rsid w:val="00DA521B"/>
    <w:rsid w:val="00DA66A6"/>
    <w:rsid w:val="00DC19CD"/>
    <w:rsid w:val="00DC3277"/>
    <w:rsid w:val="00DE0621"/>
    <w:rsid w:val="00DF06BB"/>
    <w:rsid w:val="00DF5B4A"/>
    <w:rsid w:val="00E2783E"/>
    <w:rsid w:val="00E32EC2"/>
    <w:rsid w:val="00E51B63"/>
    <w:rsid w:val="00E7343E"/>
    <w:rsid w:val="00E81E81"/>
    <w:rsid w:val="00E86595"/>
    <w:rsid w:val="00EB396F"/>
    <w:rsid w:val="00EB5DCA"/>
    <w:rsid w:val="00EB620F"/>
    <w:rsid w:val="00ED0DD9"/>
    <w:rsid w:val="00ED1388"/>
    <w:rsid w:val="00ED263E"/>
    <w:rsid w:val="00ED52F6"/>
    <w:rsid w:val="00EE1873"/>
    <w:rsid w:val="00EF27B6"/>
    <w:rsid w:val="00EF7C7A"/>
    <w:rsid w:val="00F202EB"/>
    <w:rsid w:val="00F2475E"/>
    <w:rsid w:val="00F31D90"/>
    <w:rsid w:val="00F4792D"/>
    <w:rsid w:val="00F55A40"/>
    <w:rsid w:val="00F63932"/>
    <w:rsid w:val="00F67C26"/>
    <w:rsid w:val="00F764C2"/>
    <w:rsid w:val="00FA71D9"/>
    <w:rsid w:val="00FA792E"/>
    <w:rsid w:val="00FD5296"/>
    <w:rsid w:val="00FE3509"/>
    <w:rsid w:val="00FE6C6A"/>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63E"/>
    <w:rPr>
      <w:sz w:val="20"/>
      <w:szCs w:val="20"/>
      <w:lang w:val="de-DE" w:eastAsia="de-DE"/>
    </w:rPr>
  </w:style>
  <w:style w:type="paragraph" w:styleId="Heading1">
    <w:name w:val="heading 1"/>
    <w:basedOn w:val="Normal"/>
    <w:next w:val="Normal"/>
    <w:link w:val="Heading1Char"/>
    <w:uiPriority w:val="99"/>
    <w:qFormat/>
    <w:rsid w:val="00F764C2"/>
    <w:pPr>
      <w:keepNext/>
      <w:spacing w:line="280" w:lineRule="exact"/>
      <w:outlineLvl w:val="0"/>
    </w:pPr>
    <w:rPr>
      <w:rFonts w:ascii="Calibri" w:hAnsi="Calibri"/>
      <w:b/>
      <w:sz w:val="22"/>
      <w:szCs w:val="22"/>
    </w:rPr>
  </w:style>
  <w:style w:type="paragraph" w:styleId="Heading2">
    <w:name w:val="heading 2"/>
    <w:basedOn w:val="Normal"/>
    <w:next w:val="Normal"/>
    <w:link w:val="Heading2Char"/>
    <w:uiPriority w:val="99"/>
    <w:qFormat/>
    <w:rsid w:val="00950E5B"/>
    <w:pPr>
      <w:keepNext/>
      <w:spacing w:line="260" w:lineRule="atLeast"/>
      <w:outlineLvl w:val="1"/>
    </w:pPr>
    <w:rPr>
      <w:rFonts w:ascii="Palatino Linotype" w:hAnsi="Palatino Linotype"/>
      <w:b/>
      <w:sz w:val="28"/>
      <w:szCs w:val="28"/>
      <w:lang w:val="de-AT"/>
    </w:rPr>
  </w:style>
  <w:style w:type="paragraph" w:styleId="Heading3">
    <w:name w:val="heading 3"/>
    <w:basedOn w:val="Normal"/>
    <w:next w:val="Normal"/>
    <w:link w:val="Heading3Char"/>
    <w:uiPriority w:val="99"/>
    <w:qFormat/>
    <w:rsid w:val="007D09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4792D"/>
    <w:pPr>
      <w:keepNext/>
      <w:autoSpaceDE w:val="0"/>
      <w:autoSpaceDN w:val="0"/>
      <w:adjustRightInd w:val="0"/>
      <w:spacing w:line="260" w:lineRule="atLeast"/>
      <w:outlineLvl w:val="3"/>
    </w:pPr>
    <w:rPr>
      <w:rFonts w:ascii="Calibri" w:hAnsi="Calibri"/>
      <w:b/>
      <w:color w:val="008000"/>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de-DE" w:eastAsia="de-DE"/>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de-DE" w:eastAsia="de-DE"/>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de-DE" w:eastAsia="de-DE"/>
    </w:rPr>
  </w:style>
  <w:style w:type="character" w:customStyle="1" w:styleId="Heading4Char">
    <w:name w:val="Heading 4 Char"/>
    <w:basedOn w:val="DefaultParagraphFont"/>
    <w:link w:val="Heading4"/>
    <w:uiPriority w:val="99"/>
    <w:semiHidden/>
    <w:locked/>
    <w:rsid w:val="00126595"/>
    <w:rPr>
      <w:rFonts w:ascii="Calibri" w:hAnsi="Calibri" w:cs="Times New Roman"/>
      <w:b/>
      <w:color w:val="008000"/>
      <w:sz w:val="22"/>
      <w:szCs w:val="22"/>
      <w:lang w:val="de-DE" w:eastAsia="de-DE" w:bidi="ar-SA"/>
    </w:rPr>
  </w:style>
  <w:style w:type="paragraph" w:styleId="Footer">
    <w:name w:val="footer"/>
    <w:basedOn w:val="Normal"/>
    <w:link w:val="FooterChar"/>
    <w:uiPriority w:val="99"/>
    <w:rsid w:val="00950E5B"/>
    <w:pPr>
      <w:tabs>
        <w:tab w:val="center" w:pos="4536"/>
        <w:tab w:val="right" w:pos="9072"/>
      </w:tabs>
    </w:pPr>
    <w:rPr>
      <w:rFonts w:ascii="Century Gothic" w:hAnsi="Century Gothic"/>
    </w:rPr>
  </w:style>
  <w:style w:type="character" w:customStyle="1" w:styleId="FooterChar">
    <w:name w:val="Footer Char"/>
    <w:basedOn w:val="DefaultParagraphFont"/>
    <w:link w:val="Footer"/>
    <w:uiPriority w:val="99"/>
    <w:semiHidden/>
    <w:locked/>
    <w:rPr>
      <w:rFonts w:cs="Times New Roman"/>
      <w:sz w:val="20"/>
      <w:szCs w:val="20"/>
      <w:lang w:val="de-DE" w:eastAsia="de-DE"/>
    </w:rPr>
  </w:style>
  <w:style w:type="character" w:styleId="Hyperlink">
    <w:name w:val="Hyperlink"/>
    <w:basedOn w:val="DefaultParagraphFont"/>
    <w:uiPriority w:val="99"/>
    <w:rsid w:val="00950E5B"/>
    <w:rPr>
      <w:rFonts w:cs="Times New Roman"/>
      <w:color w:val="0000FF"/>
      <w:u w:val="single"/>
    </w:rPr>
  </w:style>
  <w:style w:type="paragraph" w:styleId="BodyTextIndent">
    <w:name w:val="Body Text Indent"/>
    <w:basedOn w:val="Normal"/>
    <w:link w:val="BodyTextIndentChar"/>
    <w:uiPriority w:val="99"/>
    <w:rsid w:val="00950E5B"/>
    <w:pPr>
      <w:spacing w:line="280" w:lineRule="exact"/>
    </w:pPr>
    <w:rPr>
      <w:rFonts w:ascii="Palatino Linotype" w:hAnsi="Palatino Linotype"/>
      <w:sz w:val="22"/>
    </w:rPr>
  </w:style>
  <w:style w:type="character" w:customStyle="1" w:styleId="BodyTextIndentChar">
    <w:name w:val="Body Text Indent Char"/>
    <w:basedOn w:val="DefaultParagraphFont"/>
    <w:link w:val="BodyTextIndent"/>
    <w:uiPriority w:val="99"/>
    <w:semiHidden/>
    <w:locked/>
    <w:rPr>
      <w:rFonts w:cs="Times New Roman"/>
      <w:sz w:val="20"/>
      <w:szCs w:val="20"/>
      <w:lang w:val="de-DE" w:eastAsia="de-DE"/>
    </w:rPr>
  </w:style>
  <w:style w:type="paragraph" w:customStyle="1" w:styleId="Formatvorlage3">
    <w:name w:val="Formatvorlage3"/>
    <w:basedOn w:val="Normal"/>
    <w:link w:val="Formatvorlage3Zchn1"/>
    <w:uiPriority w:val="99"/>
    <w:rsid w:val="00950E5B"/>
    <w:pPr>
      <w:spacing w:line="280" w:lineRule="atLeast"/>
    </w:pPr>
    <w:rPr>
      <w:rFonts w:ascii="Arial" w:hAnsi="Arial"/>
      <w:sz w:val="24"/>
      <w:lang w:val="de-AT"/>
    </w:rPr>
  </w:style>
  <w:style w:type="character" w:customStyle="1" w:styleId="Formatvorlage3Zchn1">
    <w:name w:val="Formatvorlage3 Zchn1"/>
    <w:link w:val="Formatvorlage3"/>
    <w:uiPriority w:val="99"/>
    <w:locked/>
    <w:rsid w:val="00950E5B"/>
    <w:rPr>
      <w:rFonts w:ascii="Arial" w:hAnsi="Arial"/>
      <w:sz w:val="24"/>
      <w:lang w:val="de-AT" w:eastAsia="de-DE"/>
    </w:rPr>
  </w:style>
  <w:style w:type="character" w:customStyle="1" w:styleId="ElisabethStckler">
    <w:name w:val="Elisabeth Stöckler"/>
    <w:uiPriority w:val="99"/>
    <w:semiHidden/>
    <w:rsid w:val="00765683"/>
    <w:rPr>
      <w:rFonts w:ascii="Arial" w:hAnsi="Arial"/>
      <w:color w:val="auto"/>
      <w:sz w:val="20"/>
    </w:rPr>
  </w:style>
  <w:style w:type="character" w:customStyle="1" w:styleId="Formatvorlage3Zchn">
    <w:name w:val="Formatvorlage3 Zchn"/>
    <w:uiPriority w:val="99"/>
    <w:rsid w:val="007D0919"/>
    <w:rPr>
      <w:rFonts w:ascii="Arial" w:hAnsi="Arial"/>
      <w:sz w:val="24"/>
      <w:lang w:val="de-AT" w:eastAsia="de-DE"/>
    </w:rPr>
  </w:style>
  <w:style w:type="paragraph" w:styleId="Header">
    <w:name w:val="header"/>
    <w:basedOn w:val="Normal"/>
    <w:link w:val="HeaderChar"/>
    <w:uiPriority w:val="99"/>
    <w:rsid w:val="00A06207"/>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0"/>
      <w:szCs w:val="20"/>
      <w:lang w:val="de-DE" w:eastAsia="de-DE"/>
    </w:rPr>
  </w:style>
  <w:style w:type="paragraph" w:customStyle="1" w:styleId="Listenabsatz1">
    <w:name w:val="Listenabsatz1"/>
    <w:basedOn w:val="Normal"/>
    <w:uiPriority w:val="99"/>
    <w:rsid w:val="00A3670E"/>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rsid w:val="00B53A23"/>
    <w:rPr>
      <w:rFonts w:cs="Times New Roman"/>
      <w:sz w:val="16"/>
      <w:szCs w:val="16"/>
    </w:rPr>
  </w:style>
  <w:style w:type="paragraph" w:styleId="CommentText">
    <w:name w:val="annotation text"/>
    <w:basedOn w:val="Normal"/>
    <w:link w:val="CommentTextChar"/>
    <w:uiPriority w:val="99"/>
    <w:rsid w:val="00B53A23"/>
  </w:style>
  <w:style w:type="character" w:customStyle="1" w:styleId="CommentTextChar">
    <w:name w:val="Comment Text Char"/>
    <w:basedOn w:val="DefaultParagraphFont"/>
    <w:link w:val="CommentText"/>
    <w:uiPriority w:val="99"/>
    <w:locked/>
    <w:rsid w:val="00B53A23"/>
    <w:rPr>
      <w:rFonts w:cs="Times New Roman"/>
    </w:rPr>
  </w:style>
  <w:style w:type="paragraph" w:styleId="CommentSubject">
    <w:name w:val="annotation subject"/>
    <w:basedOn w:val="CommentText"/>
    <w:next w:val="CommentText"/>
    <w:link w:val="CommentSubjectChar"/>
    <w:uiPriority w:val="99"/>
    <w:rsid w:val="00B53A23"/>
    <w:rPr>
      <w:b/>
      <w:bCs/>
    </w:rPr>
  </w:style>
  <w:style w:type="character" w:customStyle="1" w:styleId="CommentSubjectChar">
    <w:name w:val="Comment Subject Char"/>
    <w:basedOn w:val="CommentTextChar"/>
    <w:link w:val="CommentSubject"/>
    <w:uiPriority w:val="99"/>
    <w:locked/>
    <w:rsid w:val="00B53A23"/>
    <w:rPr>
      <w:b/>
      <w:bCs/>
    </w:rPr>
  </w:style>
  <w:style w:type="paragraph" w:styleId="BalloonText">
    <w:name w:val="Balloon Text"/>
    <w:basedOn w:val="Normal"/>
    <w:link w:val="BalloonTextChar"/>
    <w:uiPriority w:val="99"/>
    <w:rsid w:val="00B53A23"/>
    <w:rPr>
      <w:rFonts w:ascii="Tahoma" w:hAnsi="Tahoma" w:cs="Tahoma"/>
      <w:sz w:val="16"/>
      <w:szCs w:val="16"/>
    </w:rPr>
  </w:style>
  <w:style w:type="character" w:customStyle="1" w:styleId="BalloonTextChar">
    <w:name w:val="Balloon Text Char"/>
    <w:basedOn w:val="DefaultParagraphFont"/>
    <w:link w:val="BalloonText"/>
    <w:uiPriority w:val="99"/>
    <w:locked/>
    <w:rsid w:val="00B53A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zaubeatz.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765</Words>
  <Characters>4821</Characters>
  <Application>Microsoft Office Outlook</Application>
  <DocSecurity>0</DocSecurity>
  <Lines>0</Lines>
  <Paragraphs>0</Paragraphs>
  <ScaleCrop>false</ScaleCrop>
  <Company>Vorarlberg Tourismus Wien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Blick auf das Jahr 2017 im Bregenzerwald</dc:title>
  <dc:subject/>
  <dc:creator>Nina</dc:creator>
  <cp:keywords/>
  <dc:description/>
  <cp:lastModifiedBy>Ulrike Kinz</cp:lastModifiedBy>
  <cp:revision>2</cp:revision>
  <cp:lastPrinted>2018-01-30T09:59:00Z</cp:lastPrinted>
  <dcterms:created xsi:type="dcterms:W3CDTF">2018-01-30T10:13:00Z</dcterms:created>
  <dcterms:modified xsi:type="dcterms:W3CDTF">2018-01-30T10:13:00Z</dcterms:modified>
</cp:coreProperties>
</file>