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22805" w14:textId="445480D5" w:rsidR="00DE4947" w:rsidRPr="004D74FF" w:rsidRDefault="00366691" w:rsidP="004D74FF">
      <w:pPr>
        <w:spacing w:line="280" w:lineRule="exact"/>
        <w:rPr>
          <w:rFonts w:asciiTheme="minorHAnsi" w:hAnsiTheme="minorHAnsi" w:cstheme="minorHAnsi"/>
          <w:b/>
          <w:color w:val="008000"/>
          <w:sz w:val="24"/>
          <w:szCs w:val="24"/>
          <w:lang w:val="de-AT" w:eastAsia="de-AT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8000"/>
          <w:sz w:val="24"/>
          <w:szCs w:val="24"/>
          <w:lang w:val="de-AT" w:eastAsia="de-AT"/>
        </w:rPr>
        <w:t>W</w:t>
      </w:r>
      <w:r w:rsidR="00587748">
        <w:rPr>
          <w:rFonts w:asciiTheme="minorHAnsi" w:hAnsiTheme="minorHAnsi" w:cstheme="minorHAnsi"/>
          <w:b/>
          <w:color w:val="008000"/>
          <w:sz w:val="24"/>
          <w:szCs w:val="24"/>
          <w:lang w:val="de-AT" w:eastAsia="de-AT"/>
        </w:rPr>
        <w:t>ald</w:t>
      </w:r>
      <w:r>
        <w:rPr>
          <w:rFonts w:asciiTheme="minorHAnsi" w:hAnsiTheme="minorHAnsi" w:cstheme="minorHAnsi"/>
          <w:b/>
          <w:color w:val="008000"/>
          <w:sz w:val="24"/>
          <w:szCs w:val="24"/>
          <w:lang w:val="de-AT" w:eastAsia="de-AT"/>
        </w:rPr>
        <w:t>erkundungen im Bregenzerwald</w:t>
      </w:r>
    </w:p>
    <w:p w14:paraId="1EE61538" w14:textId="77777777" w:rsidR="00DE4947" w:rsidRPr="004D74FF" w:rsidRDefault="00DE4947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78DF3BC6" w14:textId="04E9F0E8" w:rsidR="00366691" w:rsidRDefault="00366691" w:rsidP="00DE4947">
      <w:pPr>
        <w:spacing w:line="260" w:lineRule="atLeast"/>
        <w:rPr>
          <w:rFonts w:asciiTheme="minorHAnsi" w:hAnsiTheme="minorHAnsi" w:cstheme="minorHAnsi"/>
          <w:b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sz w:val="22"/>
          <w:szCs w:val="22"/>
          <w:lang w:val="de-AT"/>
        </w:rPr>
        <w:t>Im Bregenzerwald, wo der Name bereits Programm ist, lassen sich die Besonderheiten von Wäldern auf vielfältige Weise erkunden: Vo</w:t>
      </w:r>
      <w:r w:rsidR="004C5EA7">
        <w:rPr>
          <w:rFonts w:asciiTheme="minorHAnsi" w:hAnsiTheme="minorHAnsi" w:cstheme="minorHAnsi"/>
          <w:b/>
          <w:sz w:val="22"/>
          <w:szCs w:val="22"/>
          <w:lang w:val="de-AT"/>
        </w:rPr>
        <w:t xml:space="preserve">m „Waldbaden“ über </w:t>
      </w:r>
      <w:r>
        <w:rPr>
          <w:rFonts w:asciiTheme="minorHAnsi" w:hAnsiTheme="minorHAnsi" w:cstheme="minorHAnsi"/>
          <w:b/>
          <w:sz w:val="22"/>
          <w:szCs w:val="22"/>
          <w:lang w:val="de-AT"/>
        </w:rPr>
        <w:t>informative Waldwege</w:t>
      </w:r>
      <w:r w:rsidR="004C5EA7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de-AT"/>
        </w:rPr>
        <w:t xml:space="preserve">bis hin zu Holzbetrachtungen spannt sich der Bogen. </w:t>
      </w:r>
    </w:p>
    <w:p w14:paraId="34F3224C" w14:textId="77777777" w:rsidR="00DE4947" w:rsidRDefault="00DE4947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7A828E47" w14:textId="77777777" w:rsidR="00105720" w:rsidRPr="004D74FF" w:rsidRDefault="00105720" w:rsidP="00105720">
      <w:pPr>
        <w:spacing w:line="260" w:lineRule="atLeast"/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t>Waldbaden und Kräuterkunde</w:t>
      </w:r>
    </w:p>
    <w:p w14:paraId="7D993A11" w14:textId="77777777" w:rsidR="00105720" w:rsidRDefault="00105720" w:rsidP="00105720">
      <w:pPr>
        <w:pStyle w:val="Formatvorlage3"/>
        <w:spacing w:line="260" w:lineRule="atLeast"/>
        <w:rPr>
          <w:rFonts w:ascii="Calibri" w:eastAsia="MS Mincho" w:hAnsi="Calibri"/>
          <w:color w:val="000000"/>
          <w:sz w:val="22"/>
          <w:lang w:eastAsia="ja-JP"/>
        </w:rPr>
      </w:pPr>
      <w:r w:rsidRPr="00C9701D">
        <w:rPr>
          <w:rFonts w:ascii="Calibri" w:eastAsia="MS Mincho" w:hAnsi="Calibri"/>
          <w:color w:val="000000"/>
          <w:sz w:val="22"/>
          <w:lang w:eastAsia="ja-JP"/>
        </w:rPr>
        <w:t xml:space="preserve">Am </w:t>
      </w:r>
      <w:proofErr w:type="spellStart"/>
      <w:r w:rsidRPr="00C9701D">
        <w:rPr>
          <w:rFonts w:ascii="Calibri" w:eastAsia="MS Mincho" w:hAnsi="Calibri"/>
          <w:color w:val="000000"/>
          <w:sz w:val="22"/>
          <w:lang w:eastAsia="ja-JP"/>
        </w:rPr>
        <w:t>Bödele</w:t>
      </w:r>
      <w:proofErr w:type="spellEnd"/>
      <w:r w:rsidRPr="00C9701D">
        <w:rPr>
          <w:rFonts w:ascii="Calibri" w:eastAsia="MS Mincho" w:hAnsi="Calibri"/>
          <w:color w:val="000000"/>
          <w:sz w:val="22"/>
          <w:lang w:eastAsia="ja-JP"/>
        </w:rPr>
        <w:t xml:space="preserve"> </w:t>
      </w:r>
      <w:r>
        <w:rPr>
          <w:rFonts w:ascii="Calibri" w:eastAsia="MS Mincho" w:hAnsi="Calibri"/>
          <w:color w:val="000000"/>
          <w:sz w:val="22"/>
          <w:lang w:eastAsia="ja-JP"/>
        </w:rPr>
        <w:t xml:space="preserve">oberhalb von Schwarzenberg bieten die Kräuterpädagogin Katharina </w:t>
      </w:r>
      <w:proofErr w:type="spellStart"/>
      <w:r>
        <w:rPr>
          <w:rFonts w:ascii="Calibri" w:eastAsia="MS Mincho" w:hAnsi="Calibri"/>
          <w:color w:val="000000"/>
          <w:sz w:val="22"/>
          <w:lang w:eastAsia="ja-JP"/>
        </w:rPr>
        <w:t>Moosbrugger</w:t>
      </w:r>
      <w:proofErr w:type="spellEnd"/>
      <w:r>
        <w:rPr>
          <w:rFonts w:ascii="Calibri" w:eastAsia="MS Mincho" w:hAnsi="Calibri"/>
          <w:color w:val="000000"/>
          <w:sz w:val="22"/>
          <w:lang w:eastAsia="ja-JP"/>
        </w:rPr>
        <w:t xml:space="preserve"> vom Hotel Berghof Fetz, Humanenergetikerin Lilo Amman-Schwarz sowie Ernährungstrainerin Eva </w:t>
      </w:r>
      <w:proofErr w:type="spellStart"/>
      <w:r>
        <w:rPr>
          <w:rFonts w:ascii="Calibri" w:eastAsia="MS Mincho" w:hAnsi="Calibri"/>
          <w:color w:val="000000"/>
          <w:sz w:val="22"/>
          <w:lang w:eastAsia="ja-JP"/>
        </w:rPr>
        <w:t>Gowick</w:t>
      </w:r>
      <w:proofErr w:type="spellEnd"/>
      <w:r>
        <w:rPr>
          <w:rFonts w:ascii="Calibri" w:eastAsia="MS Mincho" w:hAnsi="Calibri"/>
          <w:color w:val="000000"/>
          <w:sz w:val="22"/>
          <w:lang w:eastAsia="ja-JP"/>
        </w:rPr>
        <w:t xml:space="preserve"> Naturerfahrungen für mehr Wohlbefinden an. Jeden Dienstag begleiten die naturverbundenen Frauen einen Kräuterspaziergang durchs Naturschutzgebiet </w:t>
      </w:r>
      <w:proofErr w:type="spellStart"/>
      <w:r>
        <w:rPr>
          <w:rFonts w:ascii="Calibri" w:eastAsia="MS Mincho" w:hAnsi="Calibri"/>
          <w:color w:val="000000"/>
          <w:sz w:val="22"/>
          <w:lang w:eastAsia="ja-JP"/>
        </w:rPr>
        <w:t>Fohramoos</w:t>
      </w:r>
      <w:proofErr w:type="spellEnd"/>
      <w:r>
        <w:rPr>
          <w:rFonts w:ascii="Calibri" w:eastAsia="MS Mincho" w:hAnsi="Calibri"/>
          <w:color w:val="000000"/>
          <w:sz w:val="22"/>
          <w:lang w:eastAsia="ja-JP"/>
        </w:rPr>
        <w:t xml:space="preserve">. Unterwegs bestimmen die Teilnehmer Kräuter und sammeln einige davon für die Jause, die sie zum Ausklang gemeinsam zubereiten. Jeden Mittwoch steht „Waldbaden“ mit Meditations- und Achtsamkeitsübungen auf dem Programm. Dass sich Aufenthalte im Wald positiv auf Körper und Seele auswirken, ist inzwischen mehrfach wissenschaftlich bewiesen. </w:t>
      </w:r>
    </w:p>
    <w:p w14:paraId="7A559D2D" w14:textId="77777777" w:rsidR="00105720" w:rsidRPr="00105720" w:rsidRDefault="00105720" w:rsidP="00105720">
      <w:pPr>
        <w:pStyle w:val="Formatvorlage3"/>
        <w:spacing w:line="2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MS Mincho" w:hAnsi="Calibri"/>
          <w:color w:val="000000"/>
          <w:sz w:val="22"/>
          <w:lang w:eastAsia="ja-JP"/>
        </w:rPr>
        <w:t xml:space="preserve">Die Programme finden bis Ende September 2019 statt, beginnen jeweils um 10 Uhr und dauern zwischen zwei bis vier Stunden. Die Teilnahme kostet 25,- bis 59,- Euro pro Person, Unterlagen und </w:t>
      </w:r>
      <w:r w:rsidRPr="00105720">
        <w:rPr>
          <w:rFonts w:asciiTheme="minorHAnsi" w:eastAsia="MS Mincho" w:hAnsiTheme="minorHAnsi" w:cstheme="minorHAnsi"/>
          <w:sz w:val="22"/>
          <w:szCs w:val="22"/>
          <w:lang w:eastAsia="ja-JP"/>
        </w:rPr>
        <w:t>gesunde Jause inklusive.</w:t>
      </w:r>
      <w:r w:rsidRPr="00105720">
        <w:rPr>
          <w:rFonts w:asciiTheme="minorHAnsi" w:hAnsiTheme="minorHAnsi" w:cstheme="minorHAnsi"/>
          <w:sz w:val="22"/>
          <w:szCs w:val="22"/>
        </w:rPr>
        <w:t xml:space="preserve"> / </w:t>
      </w:r>
      <w:hyperlink r:id="rId7" w:history="1">
        <w:r w:rsidRPr="0010572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Mehr erfahren</w:t>
        </w:r>
      </w:hyperlink>
    </w:p>
    <w:p w14:paraId="4EC1C3D4" w14:textId="77777777" w:rsidR="00105720" w:rsidRPr="00366691" w:rsidRDefault="00105720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6E779978" w14:textId="160013A9" w:rsidR="00DE4947" w:rsidRPr="004D74FF" w:rsidRDefault="00366691" w:rsidP="004D74FF">
      <w:pPr>
        <w:spacing w:line="280" w:lineRule="exact"/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t>Waldgeschichten erwandern</w:t>
      </w:r>
    </w:p>
    <w:p w14:paraId="45F16C99" w14:textId="3708DAFD" w:rsidR="00366691" w:rsidRPr="00105720" w:rsidRDefault="00366691" w:rsidP="00366691">
      <w:pPr>
        <w:spacing w:line="260" w:lineRule="atLeast"/>
        <w:rPr>
          <w:rFonts w:asciiTheme="minorHAnsi" w:hAnsiTheme="minorHAnsi"/>
          <w:color w:val="000000"/>
          <w:sz w:val="22"/>
          <w:szCs w:val="22"/>
          <w:lang w:val="de-AT"/>
        </w:rPr>
      </w:pPr>
      <w:r>
        <w:rPr>
          <w:rFonts w:ascii="Calibri" w:hAnsi="Calibri"/>
          <w:color w:val="000000"/>
          <w:sz w:val="22"/>
          <w:lang w:val="de-AT"/>
        </w:rPr>
        <w:t xml:space="preserve">Welche Bedeutung haben Wälder und welche Baumarten </w:t>
      </w:r>
      <w:r w:rsidR="006C66CF">
        <w:rPr>
          <w:rFonts w:ascii="Calibri" w:hAnsi="Calibri"/>
          <w:color w:val="000000"/>
          <w:sz w:val="22"/>
          <w:lang w:val="de-AT"/>
        </w:rPr>
        <w:t xml:space="preserve">wachsen im </w:t>
      </w:r>
      <w:r>
        <w:rPr>
          <w:rFonts w:ascii="Calibri" w:hAnsi="Calibri"/>
          <w:color w:val="000000"/>
          <w:sz w:val="22"/>
          <w:lang w:val="de-AT"/>
        </w:rPr>
        <w:t xml:space="preserve">Bregenzerwald? Einen guten Überblick gibt der </w:t>
      </w:r>
      <w:proofErr w:type="spellStart"/>
      <w:r w:rsidR="00587748" w:rsidRPr="00470167">
        <w:rPr>
          <w:rFonts w:ascii="Calibri" w:hAnsi="Calibri"/>
          <w:b/>
          <w:color w:val="000000"/>
          <w:sz w:val="22"/>
          <w:lang w:val="de-AT"/>
        </w:rPr>
        <w:t>Rotenberg</w:t>
      </w:r>
      <w:proofErr w:type="spellEnd"/>
      <w:r w:rsidR="00587748" w:rsidRPr="00470167">
        <w:rPr>
          <w:rFonts w:ascii="Calibri" w:hAnsi="Calibri"/>
          <w:b/>
          <w:color w:val="000000"/>
          <w:sz w:val="22"/>
          <w:lang w:val="de-AT"/>
        </w:rPr>
        <w:t>-Waldweg</w:t>
      </w:r>
      <w:r w:rsidR="00BE3132">
        <w:rPr>
          <w:rFonts w:ascii="Calibri" w:hAnsi="Calibri"/>
          <w:b/>
          <w:color w:val="000000"/>
          <w:sz w:val="22"/>
          <w:lang w:val="de-AT"/>
        </w:rPr>
        <w:t xml:space="preserve">. </w:t>
      </w:r>
      <w:r w:rsidR="00BE3132">
        <w:rPr>
          <w:rFonts w:ascii="Calibri" w:hAnsi="Calibri"/>
          <w:color w:val="000000"/>
          <w:sz w:val="22"/>
          <w:lang w:val="de-AT"/>
        </w:rPr>
        <w:t xml:space="preserve">Er führt von </w:t>
      </w:r>
      <w:proofErr w:type="spellStart"/>
      <w:r w:rsidR="00587748" w:rsidRPr="00470167">
        <w:rPr>
          <w:rFonts w:ascii="Calibri" w:hAnsi="Calibri"/>
          <w:color w:val="000000"/>
          <w:sz w:val="22"/>
          <w:lang w:val="de-AT"/>
        </w:rPr>
        <w:t>Lingenau</w:t>
      </w:r>
      <w:proofErr w:type="spellEnd"/>
      <w:r w:rsidR="00BE3132">
        <w:rPr>
          <w:rFonts w:ascii="Calibri" w:hAnsi="Calibri"/>
          <w:color w:val="000000"/>
          <w:sz w:val="22"/>
          <w:lang w:val="de-AT"/>
        </w:rPr>
        <w:t xml:space="preserve"> oder </w:t>
      </w:r>
      <w:proofErr w:type="spellStart"/>
      <w:r w:rsidR="00BE3132">
        <w:rPr>
          <w:rFonts w:ascii="Calibri" w:hAnsi="Calibri"/>
          <w:color w:val="000000"/>
          <w:sz w:val="22"/>
          <w:lang w:val="de-AT"/>
        </w:rPr>
        <w:t>Hittisau</w:t>
      </w:r>
      <w:proofErr w:type="spellEnd"/>
      <w:r w:rsidR="00BE3132">
        <w:rPr>
          <w:rFonts w:ascii="Calibri" w:hAnsi="Calibri"/>
          <w:color w:val="000000"/>
          <w:sz w:val="22"/>
          <w:lang w:val="de-AT"/>
        </w:rPr>
        <w:t xml:space="preserve"> </w:t>
      </w:r>
      <w:r>
        <w:rPr>
          <w:rFonts w:ascii="Calibri" w:hAnsi="Calibri"/>
          <w:color w:val="000000"/>
          <w:sz w:val="22"/>
          <w:lang w:val="de-AT"/>
        </w:rPr>
        <w:t xml:space="preserve">durch einen besonders artenreichen Mischwald mit Weißtannen, die typisch für den Bregenzerwald sind, Buchen, Fichten, Eschen, Ahornen, Ulmen und Linden. Wissenswertes über den Wald erfährt man unterwegs an zwanzig </w:t>
      </w:r>
      <w:r w:rsidR="00587748" w:rsidRPr="00470167">
        <w:rPr>
          <w:rFonts w:ascii="Calibri" w:hAnsi="Calibri"/>
          <w:color w:val="000000"/>
          <w:sz w:val="22"/>
          <w:lang w:val="de-AT"/>
        </w:rPr>
        <w:t>Stationen, darunter ein Waldzimmer, ein Hochmoor und eine Naturarena aus Nagelfluh-Gestein</w:t>
      </w:r>
      <w:r>
        <w:rPr>
          <w:rFonts w:ascii="Calibri" w:hAnsi="Calibri"/>
          <w:color w:val="000000"/>
          <w:sz w:val="22"/>
          <w:lang w:val="de-AT"/>
        </w:rPr>
        <w:t xml:space="preserve">. </w:t>
      </w:r>
      <w:r w:rsidR="00587748" w:rsidRPr="00F63489">
        <w:rPr>
          <w:rFonts w:asciiTheme="minorHAnsi" w:hAnsiTheme="minorHAnsi"/>
          <w:color w:val="000000"/>
          <w:sz w:val="22"/>
          <w:szCs w:val="22"/>
          <w:lang w:val="de-AT"/>
        </w:rPr>
        <w:t xml:space="preserve">Auf der kleinen Runde ist man etwa </w:t>
      </w:r>
      <w:r>
        <w:rPr>
          <w:rFonts w:asciiTheme="minorHAnsi" w:hAnsiTheme="minorHAnsi"/>
          <w:color w:val="000000"/>
          <w:sz w:val="22"/>
          <w:szCs w:val="22"/>
          <w:lang w:val="de-AT"/>
        </w:rPr>
        <w:t xml:space="preserve">zwei </w:t>
      </w:r>
      <w:r w:rsidR="00587748" w:rsidRPr="00F63489">
        <w:rPr>
          <w:rFonts w:asciiTheme="minorHAnsi" w:hAnsiTheme="minorHAnsi"/>
          <w:color w:val="000000"/>
          <w:sz w:val="22"/>
          <w:szCs w:val="22"/>
          <w:lang w:val="de-AT"/>
        </w:rPr>
        <w:t xml:space="preserve">Stunden unterwegs, auf der großen </w:t>
      </w:r>
      <w:r>
        <w:rPr>
          <w:rFonts w:asciiTheme="minorHAnsi" w:hAnsiTheme="minorHAnsi"/>
          <w:color w:val="000000"/>
          <w:sz w:val="22"/>
          <w:szCs w:val="22"/>
          <w:lang w:val="de-AT"/>
        </w:rPr>
        <w:t xml:space="preserve">dreieinhalb </w:t>
      </w:r>
      <w:r w:rsidR="00587748" w:rsidRPr="00F63489">
        <w:rPr>
          <w:rFonts w:asciiTheme="minorHAnsi" w:hAnsiTheme="minorHAnsi"/>
          <w:color w:val="000000"/>
          <w:sz w:val="22"/>
          <w:szCs w:val="22"/>
          <w:lang w:val="de-AT"/>
        </w:rPr>
        <w:t>Stunden.</w:t>
      </w:r>
      <w:r w:rsidR="00BE3132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105720">
        <w:rPr>
          <w:rFonts w:asciiTheme="minorHAnsi" w:hAnsiTheme="minorHAnsi"/>
          <w:color w:val="000000"/>
          <w:sz w:val="22"/>
          <w:szCs w:val="22"/>
          <w:lang w:val="de-AT"/>
        </w:rPr>
        <w:t xml:space="preserve">/ </w:t>
      </w:r>
      <w:hyperlink r:id="rId8" w:history="1">
        <w:r w:rsidR="00105720" w:rsidRPr="00105720">
          <w:rPr>
            <w:rStyle w:val="Hyperlink"/>
            <w:rFonts w:asciiTheme="minorHAnsi" w:hAnsiTheme="minorHAnsi"/>
            <w:color w:val="auto"/>
            <w:sz w:val="22"/>
            <w:szCs w:val="22"/>
            <w:lang w:val="de-AT"/>
          </w:rPr>
          <w:t>Mehr erfahren</w:t>
        </w:r>
      </w:hyperlink>
    </w:p>
    <w:p w14:paraId="0F12CCA1" w14:textId="77777777" w:rsidR="00105720" w:rsidRPr="00105720" w:rsidRDefault="00105720" w:rsidP="00366691">
      <w:pPr>
        <w:spacing w:line="260" w:lineRule="atLeast"/>
        <w:rPr>
          <w:rFonts w:asciiTheme="minorHAnsi" w:hAnsiTheme="minorHAnsi"/>
          <w:sz w:val="22"/>
          <w:szCs w:val="22"/>
          <w:lang w:val="de-AT"/>
        </w:rPr>
      </w:pPr>
    </w:p>
    <w:p w14:paraId="7AF4432C" w14:textId="7523DBD3" w:rsidR="00A702DA" w:rsidRPr="00105720" w:rsidRDefault="00A702DA" w:rsidP="00366691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  <w:r w:rsidRPr="00105720">
        <w:rPr>
          <w:rFonts w:asciiTheme="minorHAnsi" w:hAnsiTheme="minorHAnsi" w:cstheme="minorHAnsi"/>
          <w:b/>
          <w:sz w:val="22"/>
          <w:szCs w:val="22"/>
          <w:lang w:val="de-AT"/>
        </w:rPr>
        <w:t>Tipp:</w:t>
      </w:r>
      <w:r w:rsidRPr="00105720">
        <w:rPr>
          <w:rFonts w:asciiTheme="minorHAnsi" w:hAnsiTheme="minorHAnsi" w:cstheme="minorHAnsi"/>
          <w:sz w:val="22"/>
          <w:szCs w:val="22"/>
          <w:lang w:val="de-AT"/>
        </w:rPr>
        <w:t xml:space="preserve"> Noch mehr Wald- und Naturgeschichten erzählt in </w:t>
      </w:r>
      <w:proofErr w:type="spellStart"/>
      <w:r w:rsidRPr="00105720">
        <w:rPr>
          <w:rFonts w:asciiTheme="minorHAnsi" w:hAnsiTheme="minorHAnsi" w:cstheme="minorHAnsi"/>
          <w:sz w:val="22"/>
          <w:szCs w:val="22"/>
          <w:lang w:val="de-AT"/>
        </w:rPr>
        <w:t>Lingenau</w:t>
      </w:r>
      <w:proofErr w:type="spellEnd"/>
      <w:r w:rsidRPr="00105720">
        <w:rPr>
          <w:rFonts w:asciiTheme="minorHAnsi" w:hAnsiTheme="minorHAnsi" w:cstheme="minorHAnsi"/>
          <w:sz w:val="22"/>
          <w:szCs w:val="22"/>
          <w:lang w:val="de-AT"/>
        </w:rPr>
        <w:t xml:space="preserve"> das neue </w:t>
      </w:r>
      <w:r w:rsidR="006C66CF" w:rsidRPr="00105720">
        <w:rPr>
          <w:rFonts w:asciiTheme="minorHAnsi" w:hAnsiTheme="minorHAnsi" w:cstheme="minorHAnsi"/>
          <w:sz w:val="22"/>
          <w:szCs w:val="22"/>
          <w:lang w:val="de-AT"/>
        </w:rPr>
        <w:t>„</w:t>
      </w:r>
      <w:r w:rsidRPr="00105720">
        <w:rPr>
          <w:rFonts w:asciiTheme="minorHAnsi" w:hAnsiTheme="minorHAnsi" w:cstheme="minorHAnsi"/>
          <w:sz w:val="22"/>
          <w:szCs w:val="22"/>
          <w:lang w:val="de-AT"/>
        </w:rPr>
        <w:t xml:space="preserve">Museum unter freiem Himmel“. Ausgehend von der Kirche in </w:t>
      </w:r>
      <w:proofErr w:type="spellStart"/>
      <w:r w:rsidRPr="00105720">
        <w:rPr>
          <w:rFonts w:asciiTheme="minorHAnsi" w:hAnsiTheme="minorHAnsi" w:cstheme="minorHAnsi"/>
          <w:sz w:val="22"/>
          <w:szCs w:val="22"/>
          <w:lang w:val="de-AT"/>
        </w:rPr>
        <w:t>Lingenau</w:t>
      </w:r>
      <w:proofErr w:type="spellEnd"/>
      <w:r w:rsidRPr="00105720">
        <w:rPr>
          <w:rFonts w:asciiTheme="minorHAnsi" w:hAnsiTheme="minorHAnsi" w:cstheme="minorHAnsi"/>
          <w:sz w:val="22"/>
          <w:szCs w:val="22"/>
          <w:lang w:val="de-AT"/>
        </w:rPr>
        <w:t xml:space="preserve"> erfährt man an zwölf Stationen, um was es sich bei </w:t>
      </w:r>
      <w:proofErr w:type="spellStart"/>
      <w:r w:rsidRPr="00105720">
        <w:rPr>
          <w:rFonts w:asciiTheme="minorHAnsi" w:hAnsiTheme="minorHAnsi" w:cstheme="minorHAnsi"/>
          <w:sz w:val="22"/>
          <w:szCs w:val="22"/>
          <w:lang w:val="de-AT"/>
        </w:rPr>
        <w:t>Nagelfluhgestein</w:t>
      </w:r>
      <w:proofErr w:type="spellEnd"/>
      <w:r w:rsidRPr="00105720">
        <w:rPr>
          <w:rFonts w:asciiTheme="minorHAnsi" w:hAnsiTheme="minorHAnsi" w:cstheme="minorHAnsi"/>
          <w:sz w:val="22"/>
          <w:szCs w:val="22"/>
          <w:lang w:val="de-AT"/>
        </w:rPr>
        <w:t xml:space="preserve"> handelt, welche Aufgaben Wildbienen haben und wozu ein Wald Totholz braucht. Wer möchte, kann das </w:t>
      </w:r>
      <w:r w:rsidRPr="00105720">
        <w:rPr>
          <w:rFonts w:asciiTheme="minorHAnsi" w:hAnsiTheme="minorHAnsi" w:cs="FranklinGothic-Book"/>
          <w:sz w:val="22"/>
          <w:szCs w:val="22"/>
          <w:lang w:val="de-AT"/>
        </w:rPr>
        <w:t>neu Erfahrene auch bei einem Quiz unter Beweis stellen.</w:t>
      </w:r>
      <w:r w:rsidR="00105720">
        <w:rPr>
          <w:rFonts w:asciiTheme="minorHAnsi" w:hAnsiTheme="minorHAnsi" w:cstheme="minorHAnsi"/>
          <w:sz w:val="22"/>
          <w:szCs w:val="22"/>
          <w:lang w:val="de-AT"/>
        </w:rPr>
        <w:t xml:space="preserve"> / </w:t>
      </w:r>
      <w:hyperlink r:id="rId9" w:history="1">
        <w:r w:rsidR="00105720" w:rsidRPr="00105720">
          <w:rPr>
            <w:rStyle w:val="Hyperlink"/>
            <w:rFonts w:asciiTheme="minorHAnsi" w:hAnsiTheme="minorHAnsi"/>
            <w:color w:val="auto"/>
            <w:sz w:val="22"/>
            <w:szCs w:val="22"/>
            <w:lang w:val="de-AT"/>
          </w:rPr>
          <w:t>Mehr erfahren</w:t>
        </w:r>
      </w:hyperlink>
      <w:r w:rsidR="00105720" w:rsidRPr="00105720">
        <w:rPr>
          <w:rFonts w:asciiTheme="minorHAnsi" w:hAnsiTheme="minorHAnsi"/>
          <w:sz w:val="22"/>
          <w:szCs w:val="22"/>
          <w:lang w:val="de-AT"/>
        </w:rPr>
        <w:t xml:space="preserve"> </w:t>
      </w:r>
    </w:p>
    <w:p w14:paraId="6226037B" w14:textId="77777777" w:rsidR="00105720" w:rsidRPr="00105720" w:rsidRDefault="00105720" w:rsidP="00366691">
      <w:pPr>
        <w:spacing w:line="260" w:lineRule="atLeast"/>
        <w:rPr>
          <w:rFonts w:asciiTheme="minorHAnsi" w:hAnsiTheme="minorHAnsi"/>
          <w:sz w:val="22"/>
          <w:szCs w:val="22"/>
          <w:lang w:val="de-AT"/>
        </w:rPr>
      </w:pPr>
    </w:p>
    <w:p w14:paraId="464A0A2F" w14:textId="6D424E97" w:rsidR="00FF09B4" w:rsidRPr="00105720" w:rsidRDefault="00BE3132" w:rsidP="00366691">
      <w:pPr>
        <w:spacing w:line="260" w:lineRule="atLeast"/>
        <w:rPr>
          <w:rFonts w:asciiTheme="minorHAnsi" w:hAnsiTheme="minorHAnsi"/>
          <w:sz w:val="22"/>
          <w:szCs w:val="22"/>
          <w:lang w:val="de-AT"/>
        </w:rPr>
      </w:pPr>
      <w:r w:rsidRPr="00105720">
        <w:rPr>
          <w:rFonts w:asciiTheme="minorHAnsi" w:hAnsiTheme="minorHAnsi"/>
          <w:sz w:val="22"/>
          <w:szCs w:val="22"/>
          <w:lang w:val="de-AT"/>
        </w:rPr>
        <w:t xml:space="preserve">Entlang der </w:t>
      </w:r>
      <w:proofErr w:type="spellStart"/>
      <w:r w:rsidRPr="00105720">
        <w:rPr>
          <w:rFonts w:asciiTheme="minorHAnsi" w:hAnsiTheme="minorHAnsi"/>
          <w:sz w:val="22"/>
          <w:szCs w:val="22"/>
          <w:lang w:val="de-AT"/>
        </w:rPr>
        <w:t>Bregenzerache</w:t>
      </w:r>
      <w:proofErr w:type="spellEnd"/>
      <w:r w:rsidRPr="00105720">
        <w:rPr>
          <w:rFonts w:asciiTheme="minorHAnsi" w:hAnsiTheme="minorHAnsi"/>
          <w:sz w:val="22"/>
          <w:szCs w:val="22"/>
          <w:lang w:val="de-AT"/>
        </w:rPr>
        <w:t xml:space="preserve"> und auf den waldigen </w:t>
      </w:r>
      <w:proofErr w:type="spellStart"/>
      <w:r w:rsidR="006C66CF" w:rsidRPr="00105720">
        <w:rPr>
          <w:rFonts w:asciiTheme="minorHAnsi" w:hAnsiTheme="minorHAnsi"/>
          <w:b/>
          <w:sz w:val="22"/>
          <w:szCs w:val="22"/>
          <w:lang w:val="de-AT"/>
        </w:rPr>
        <w:t>G</w:t>
      </w:r>
      <w:r w:rsidRPr="00105720">
        <w:rPr>
          <w:rFonts w:asciiTheme="minorHAnsi" w:hAnsiTheme="minorHAnsi"/>
          <w:b/>
          <w:sz w:val="22"/>
          <w:szCs w:val="22"/>
          <w:lang w:val="de-AT"/>
        </w:rPr>
        <w:t>opf</w:t>
      </w:r>
      <w:proofErr w:type="spellEnd"/>
      <w:r w:rsidRPr="00105720">
        <w:rPr>
          <w:rFonts w:asciiTheme="minorHAnsi" w:hAnsiTheme="minorHAnsi"/>
          <w:sz w:val="22"/>
          <w:szCs w:val="22"/>
          <w:lang w:val="de-AT"/>
        </w:rPr>
        <w:t xml:space="preserve"> führt eine Wanderung</w:t>
      </w:r>
      <w:r w:rsidR="006C66CF" w:rsidRPr="00105720">
        <w:rPr>
          <w:rFonts w:asciiTheme="minorHAnsi" w:hAnsiTheme="minorHAnsi"/>
          <w:sz w:val="22"/>
          <w:szCs w:val="22"/>
          <w:lang w:val="de-AT"/>
        </w:rPr>
        <w:t xml:space="preserve"> von </w:t>
      </w:r>
      <w:proofErr w:type="spellStart"/>
      <w:r w:rsidRPr="00105720">
        <w:rPr>
          <w:rFonts w:asciiTheme="minorHAnsi" w:hAnsiTheme="minorHAnsi"/>
          <w:sz w:val="22"/>
          <w:szCs w:val="22"/>
          <w:lang w:val="de-AT"/>
        </w:rPr>
        <w:t>Mellau</w:t>
      </w:r>
      <w:proofErr w:type="spellEnd"/>
      <w:r w:rsidRPr="00105720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6C66CF" w:rsidRPr="00105720">
        <w:rPr>
          <w:rFonts w:asciiTheme="minorHAnsi" w:hAnsiTheme="minorHAnsi"/>
          <w:sz w:val="22"/>
          <w:szCs w:val="22"/>
          <w:lang w:val="de-AT"/>
        </w:rPr>
        <w:t xml:space="preserve">aus. </w:t>
      </w:r>
      <w:r w:rsidRPr="00105720">
        <w:rPr>
          <w:rFonts w:asciiTheme="minorHAnsi" w:hAnsiTheme="minorHAnsi"/>
          <w:sz w:val="22"/>
          <w:szCs w:val="22"/>
          <w:lang w:val="de-AT"/>
        </w:rPr>
        <w:t xml:space="preserve">Unterwegs kann man sich von der </w:t>
      </w:r>
      <w:r w:rsidRPr="004C5EA7">
        <w:rPr>
          <w:rFonts w:asciiTheme="minorHAnsi" w:hAnsiTheme="minorHAnsi"/>
          <w:sz w:val="22"/>
          <w:szCs w:val="22"/>
          <w:lang w:val="de-AT"/>
        </w:rPr>
        <w:t xml:space="preserve">Dauerhaftigkeit und dem Farbenspiel </w:t>
      </w:r>
      <w:r w:rsidR="0029794A" w:rsidRPr="004C5EA7">
        <w:rPr>
          <w:rFonts w:asciiTheme="minorHAnsi" w:hAnsiTheme="minorHAnsi"/>
          <w:sz w:val="22"/>
          <w:szCs w:val="22"/>
          <w:lang w:val="de-AT"/>
        </w:rPr>
        <w:t xml:space="preserve">von Holz </w:t>
      </w:r>
      <w:r w:rsidRPr="004C5EA7">
        <w:rPr>
          <w:rFonts w:asciiTheme="minorHAnsi" w:hAnsiTheme="minorHAnsi"/>
          <w:sz w:val="22"/>
          <w:szCs w:val="22"/>
          <w:lang w:val="de-AT"/>
        </w:rPr>
        <w:t xml:space="preserve">überzeugen. </w:t>
      </w:r>
      <w:r w:rsidR="00FF09B4" w:rsidRPr="004C5EA7">
        <w:rPr>
          <w:rFonts w:asciiTheme="minorHAnsi" w:hAnsiTheme="minorHAnsi"/>
          <w:sz w:val="22"/>
          <w:szCs w:val="22"/>
          <w:lang w:val="de-AT"/>
        </w:rPr>
        <w:t xml:space="preserve">Für die Holzschindeln an den Häusern wird beispielsweise </w:t>
      </w:r>
      <w:r w:rsidR="00105720" w:rsidRPr="004C5EA7">
        <w:rPr>
          <w:rFonts w:asciiTheme="minorHAnsi" w:hAnsiTheme="minorHAnsi"/>
          <w:sz w:val="22"/>
          <w:szCs w:val="22"/>
          <w:lang w:val="de-AT"/>
        </w:rPr>
        <w:t xml:space="preserve">bevorzugt </w:t>
      </w:r>
      <w:r w:rsidR="00FF09B4" w:rsidRPr="004C5EA7">
        <w:rPr>
          <w:rFonts w:asciiTheme="minorHAnsi" w:hAnsiTheme="minorHAnsi"/>
          <w:sz w:val="22"/>
          <w:szCs w:val="22"/>
          <w:lang w:val="de-AT"/>
        </w:rPr>
        <w:t>unbearbeitetes</w:t>
      </w:r>
      <w:r w:rsidR="00FF09B4" w:rsidRPr="00105720">
        <w:rPr>
          <w:rFonts w:asciiTheme="minorHAnsi" w:hAnsiTheme="minorHAnsi"/>
          <w:sz w:val="22"/>
          <w:szCs w:val="22"/>
          <w:lang w:val="de-AT"/>
        </w:rPr>
        <w:t xml:space="preserve"> Holz verwendet. Je nach Sonneneinstrahlung nehmen sie im Laufe der Zeit unterschiedliche Braun- und Grautöne an. Graubraun zeigt sich die historische Holzbrücke, über die der Weg führt. Farbenfroh präsentiert sich </w:t>
      </w:r>
      <w:r w:rsidR="0029794A" w:rsidRPr="00105720">
        <w:rPr>
          <w:rFonts w:asciiTheme="minorHAnsi" w:hAnsiTheme="minorHAnsi"/>
          <w:sz w:val="22"/>
          <w:szCs w:val="22"/>
          <w:lang w:val="de-AT"/>
        </w:rPr>
        <w:t xml:space="preserve">wiederum </w:t>
      </w:r>
      <w:r w:rsidR="00FF09B4" w:rsidRPr="00105720">
        <w:rPr>
          <w:rFonts w:asciiTheme="minorHAnsi" w:hAnsiTheme="minorHAnsi"/>
          <w:sz w:val="22"/>
          <w:szCs w:val="22"/>
          <w:lang w:val="de-AT"/>
        </w:rPr>
        <w:t>so manche originelle Sitzbank. Auf dem rund 8,5 Kilometer langen Weg ist man vier Stunden unterwegs und überwindet 700</w:t>
      </w:r>
      <w:r w:rsidR="00105720">
        <w:rPr>
          <w:rFonts w:asciiTheme="minorHAnsi" w:hAnsiTheme="minorHAnsi"/>
          <w:sz w:val="22"/>
          <w:szCs w:val="22"/>
          <w:lang w:val="de-AT"/>
        </w:rPr>
        <w:t xml:space="preserve"> Höhenmeter bergauf und bergab. / </w:t>
      </w:r>
      <w:hyperlink r:id="rId10" w:anchor="dmdtab=oax-tab1" w:history="1">
        <w:r w:rsidR="00105720" w:rsidRPr="00105720">
          <w:rPr>
            <w:rStyle w:val="Hyperlink"/>
            <w:rFonts w:asciiTheme="minorHAnsi" w:hAnsiTheme="minorHAnsi"/>
            <w:color w:val="auto"/>
            <w:sz w:val="22"/>
            <w:szCs w:val="22"/>
            <w:lang w:val="de-AT"/>
          </w:rPr>
          <w:t>Mehr erfahren</w:t>
        </w:r>
      </w:hyperlink>
    </w:p>
    <w:p w14:paraId="21758BF0" w14:textId="77777777" w:rsidR="00FF09B4" w:rsidRPr="00105720" w:rsidRDefault="00FF09B4" w:rsidP="00366691">
      <w:pPr>
        <w:spacing w:line="260" w:lineRule="atLeast"/>
        <w:rPr>
          <w:rFonts w:asciiTheme="minorHAnsi" w:hAnsiTheme="minorHAnsi"/>
          <w:sz w:val="22"/>
          <w:szCs w:val="22"/>
          <w:lang w:val="de-AT"/>
        </w:rPr>
      </w:pPr>
    </w:p>
    <w:p w14:paraId="222B08EB" w14:textId="7C47DEAA" w:rsidR="00A702DA" w:rsidRPr="00105720" w:rsidRDefault="00FF09B4" w:rsidP="00105720">
      <w:pPr>
        <w:spacing w:line="260" w:lineRule="atLeast"/>
        <w:rPr>
          <w:rFonts w:ascii="Calibri" w:hAnsi="Calibri"/>
          <w:sz w:val="22"/>
          <w:lang w:val="de-AT"/>
        </w:rPr>
      </w:pPr>
      <w:r w:rsidRPr="00105720">
        <w:rPr>
          <w:rFonts w:ascii="Calibri" w:hAnsi="Calibri"/>
          <w:sz w:val="22"/>
          <w:lang w:val="de-AT"/>
        </w:rPr>
        <w:t xml:space="preserve">Einblicke in die </w:t>
      </w:r>
      <w:proofErr w:type="spellStart"/>
      <w:r w:rsidRPr="00105720">
        <w:rPr>
          <w:rFonts w:ascii="Calibri" w:hAnsi="Calibri"/>
          <w:sz w:val="22"/>
          <w:lang w:val="de-AT"/>
        </w:rPr>
        <w:t>Bregenzerwälder</w:t>
      </w:r>
      <w:proofErr w:type="spellEnd"/>
      <w:r w:rsidRPr="00105720">
        <w:rPr>
          <w:rFonts w:ascii="Calibri" w:hAnsi="Calibri"/>
          <w:sz w:val="22"/>
          <w:lang w:val="de-AT"/>
        </w:rPr>
        <w:t xml:space="preserve"> Alpwirtschaft, für die der Wald </w:t>
      </w:r>
      <w:r w:rsidR="0029794A" w:rsidRPr="00105720">
        <w:rPr>
          <w:rFonts w:ascii="Calibri" w:hAnsi="Calibri"/>
          <w:sz w:val="22"/>
          <w:lang w:val="de-AT"/>
        </w:rPr>
        <w:t xml:space="preserve">und das Holz </w:t>
      </w:r>
      <w:r w:rsidRPr="00105720">
        <w:rPr>
          <w:rFonts w:ascii="Calibri" w:hAnsi="Calibri"/>
          <w:sz w:val="22"/>
          <w:lang w:val="de-AT"/>
        </w:rPr>
        <w:t xml:space="preserve">eine </w:t>
      </w:r>
      <w:r w:rsidR="0029794A" w:rsidRPr="00105720">
        <w:rPr>
          <w:rFonts w:ascii="Calibri" w:hAnsi="Calibri"/>
          <w:sz w:val="22"/>
          <w:lang w:val="de-AT"/>
        </w:rPr>
        <w:t xml:space="preserve">wichtige </w:t>
      </w:r>
      <w:r w:rsidRPr="00105720">
        <w:rPr>
          <w:rFonts w:ascii="Calibri" w:hAnsi="Calibri"/>
          <w:sz w:val="22"/>
          <w:lang w:val="de-AT"/>
        </w:rPr>
        <w:t>Rolle spiel</w:t>
      </w:r>
      <w:r w:rsidR="0029794A" w:rsidRPr="00105720">
        <w:rPr>
          <w:rFonts w:ascii="Calibri" w:hAnsi="Calibri"/>
          <w:sz w:val="22"/>
          <w:lang w:val="de-AT"/>
        </w:rPr>
        <w:t>en</w:t>
      </w:r>
      <w:r w:rsidRPr="00105720">
        <w:rPr>
          <w:rFonts w:ascii="Calibri" w:hAnsi="Calibri"/>
          <w:sz w:val="22"/>
          <w:lang w:val="de-AT"/>
        </w:rPr>
        <w:t>, gibt in Au-</w:t>
      </w:r>
      <w:proofErr w:type="spellStart"/>
      <w:r w:rsidRPr="00105720">
        <w:rPr>
          <w:rFonts w:ascii="Calibri" w:hAnsi="Calibri"/>
          <w:sz w:val="22"/>
          <w:lang w:val="de-AT"/>
        </w:rPr>
        <w:t>Schoppernau</w:t>
      </w:r>
      <w:proofErr w:type="spellEnd"/>
      <w:r w:rsidRPr="00105720">
        <w:rPr>
          <w:rFonts w:ascii="Calibri" w:hAnsi="Calibri"/>
          <w:sz w:val="22"/>
          <w:lang w:val="de-AT"/>
        </w:rPr>
        <w:t xml:space="preserve"> der </w:t>
      </w:r>
      <w:r w:rsidR="00587748" w:rsidRPr="00105720">
        <w:rPr>
          <w:rFonts w:ascii="Calibri" w:hAnsi="Calibri"/>
          <w:sz w:val="22"/>
          <w:lang w:val="de-AT"/>
        </w:rPr>
        <w:t>„</w:t>
      </w:r>
      <w:r w:rsidR="00587748" w:rsidRPr="00105720">
        <w:rPr>
          <w:rFonts w:ascii="Calibri" w:hAnsi="Calibri"/>
          <w:b/>
          <w:sz w:val="22"/>
          <w:lang w:val="de-AT"/>
        </w:rPr>
        <w:t>Alpgang-Weg</w:t>
      </w:r>
      <w:r w:rsidR="00587748" w:rsidRPr="00105720">
        <w:rPr>
          <w:rFonts w:ascii="Calibri" w:hAnsi="Calibri"/>
          <w:sz w:val="22"/>
          <w:lang w:val="de-AT"/>
        </w:rPr>
        <w:t>“</w:t>
      </w:r>
      <w:r w:rsidRPr="00105720">
        <w:rPr>
          <w:rFonts w:ascii="Calibri" w:hAnsi="Calibri"/>
          <w:sz w:val="22"/>
          <w:lang w:val="de-AT"/>
        </w:rPr>
        <w:t>. Die kurze Alpgang-Runde führt von der Kirche in Au-</w:t>
      </w:r>
      <w:proofErr w:type="spellStart"/>
      <w:r w:rsidRPr="00105720">
        <w:rPr>
          <w:rFonts w:ascii="Calibri" w:hAnsi="Calibri"/>
          <w:sz w:val="22"/>
          <w:lang w:val="de-AT"/>
        </w:rPr>
        <w:t>Rehmen</w:t>
      </w:r>
      <w:proofErr w:type="spellEnd"/>
      <w:r w:rsidRPr="00105720">
        <w:rPr>
          <w:rFonts w:ascii="Calibri" w:hAnsi="Calibri"/>
          <w:sz w:val="22"/>
          <w:lang w:val="de-AT"/>
        </w:rPr>
        <w:t xml:space="preserve"> </w:t>
      </w:r>
      <w:proofErr w:type="spellStart"/>
      <w:r w:rsidRPr="00105720">
        <w:rPr>
          <w:rFonts w:ascii="Calibri" w:hAnsi="Calibri"/>
          <w:sz w:val="22"/>
          <w:lang w:val="de-AT"/>
        </w:rPr>
        <w:t>großteils</w:t>
      </w:r>
      <w:proofErr w:type="spellEnd"/>
      <w:r w:rsidRPr="00105720">
        <w:rPr>
          <w:rFonts w:ascii="Calibri" w:hAnsi="Calibri"/>
          <w:sz w:val="22"/>
          <w:lang w:val="de-AT"/>
        </w:rPr>
        <w:t xml:space="preserve"> durch waldiges Gebiet zu Heu</w:t>
      </w:r>
      <w:r w:rsidR="0029794A" w:rsidRPr="00105720">
        <w:rPr>
          <w:rFonts w:ascii="Calibri" w:hAnsi="Calibri"/>
          <w:sz w:val="22"/>
          <w:lang w:val="de-AT"/>
        </w:rPr>
        <w:t xml:space="preserve">hütten und </w:t>
      </w:r>
      <w:proofErr w:type="spellStart"/>
      <w:r w:rsidRPr="00105720">
        <w:rPr>
          <w:rFonts w:ascii="Calibri" w:hAnsi="Calibri"/>
          <w:sz w:val="22"/>
          <w:lang w:val="de-AT"/>
        </w:rPr>
        <w:t>Vorsäß</w:t>
      </w:r>
      <w:proofErr w:type="spellEnd"/>
      <w:r w:rsidRPr="00105720">
        <w:rPr>
          <w:rFonts w:ascii="Calibri" w:hAnsi="Calibri"/>
          <w:sz w:val="22"/>
          <w:lang w:val="de-AT"/>
        </w:rPr>
        <w:t>-Hütten, auf denen Bauern und Kühe den Frühsommer und Herbst verbringen. Unterwegs informieren Tafeln üb</w:t>
      </w:r>
      <w:r w:rsidR="00A702DA" w:rsidRPr="00105720">
        <w:rPr>
          <w:rFonts w:ascii="Calibri" w:hAnsi="Calibri"/>
          <w:sz w:val="22"/>
          <w:lang w:val="de-AT"/>
        </w:rPr>
        <w:t xml:space="preserve">er die Alpwirtschaft und über Besonderheiten </w:t>
      </w:r>
      <w:r w:rsidR="0029794A" w:rsidRPr="00105720">
        <w:rPr>
          <w:rFonts w:ascii="Calibri" w:hAnsi="Calibri"/>
          <w:sz w:val="22"/>
          <w:lang w:val="de-AT"/>
        </w:rPr>
        <w:t>am Weg</w:t>
      </w:r>
      <w:r w:rsidR="00A702DA" w:rsidRPr="00105720">
        <w:rPr>
          <w:rFonts w:ascii="Calibri" w:hAnsi="Calibri"/>
          <w:sz w:val="22"/>
          <w:lang w:val="de-AT"/>
        </w:rPr>
        <w:t xml:space="preserve">. Auf der kurzen Runde ist man zwei Stunden unterwegs und geht 405 Höhenmeter bergauf und bergab. Wer länger wandern will, wählt die lange Runde mit einer Gehzeit von sechs Stunden. </w:t>
      </w:r>
      <w:r w:rsidR="00105720">
        <w:rPr>
          <w:rFonts w:ascii="Calibri" w:hAnsi="Calibri"/>
          <w:sz w:val="22"/>
          <w:lang w:val="de-AT"/>
        </w:rPr>
        <w:t xml:space="preserve">/ </w:t>
      </w:r>
      <w:hyperlink r:id="rId11" w:anchor="dmdtab=oax-tab3&amp;ipd=1549711" w:history="1">
        <w:r w:rsidR="00105720" w:rsidRPr="00105720">
          <w:rPr>
            <w:rStyle w:val="Hyperlink"/>
            <w:rFonts w:asciiTheme="minorHAnsi" w:hAnsiTheme="minorHAnsi"/>
            <w:color w:val="auto"/>
            <w:sz w:val="22"/>
            <w:szCs w:val="22"/>
            <w:lang w:val="de-DE"/>
          </w:rPr>
          <w:t>Mehr erfahren</w:t>
        </w:r>
      </w:hyperlink>
    </w:p>
    <w:p w14:paraId="7872E29A" w14:textId="77777777" w:rsidR="00105720" w:rsidRDefault="00105720" w:rsidP="00366691">
      <w:pPr>
        <w:pStyle w:val="StandardWeb"/>
        <w:spacing w:before="0" w:beforeAutospacing="0" w:after="0" w:afterAutospacing="0" w:line="260" w:lineRule="atLeast"/>
        <w:rPr>
          <w:rFonts w:asciiTheme="minorHAnsi" w:hAnsiTheme="minorHAnsi"/>
          <w:sz w:val="22"/>
          <w:szCs w:val="22"/>
        </w:rPr>
      </w:pPr>
    </w:p>
    <w:p w14:paraId="64F99FFE" w14:textId="01DF834D" w:rsidR="00A702DA" w:rsidRPr="004D74FF" w:rsidRDefault="00A702DA" w:rsidP="00A702DA">
      <w:pPr>
        <w:spacing w:line="260" w:lineRule="atLeast"/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val="de-AT" w:eastAsia="de-AT"/>
        </w:rPr>
        <w:lastRenderedPageBreak/>
        <w:t>Holzbetrachtungen</w:t>
      </w:r>
    </w:p>
    <w:p w14:paraId="7AA03D1B" w14:textId="2EFE5187" w:rsidR="00EA7A43" w:rsidRDefault="00A702DA" w:rsidP="00A702DA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  <w:lang w:val="de-AT"/>
        </w:rPr>
        <w:t xml:space="preserve">Das Werkraumhaus in </w:t>
      </w:r>
      <w:proofErr w:type="spellStart"/>
      <w:r>
        <w:rPr>
          <w:rFonts w:asciiTheme="minorHAnsi" w:hAnsiTheme="minorHAnsi" w:cstheme="minorHAnsi"/>
          <w:sz w:val="22"/>
          <w:szCs w:val="22"/>
          <w:lang w:val="de-AT"/>
        </w:rPr>
        <w:t>Andelsbuch</w:t>
      </w:r>
      <w:proofErr w:type="spellEnd"/>
      <w:r>
        <w:rPr>
          <w:rFonts w:asciiTheme="minorHAnsi" w:hAnsiTheme="minorHAnsi" w:cstheme="minorHAnsi"/>
          <w:sz w:val="22"/>
          <w:szCs w:val="22"/>
          <w:lang w:val="de-AT"/>
        </w:rPr>
        <w:t xml:space="preserve"> ist der beste Ort, um die vielfältigen Verarbeitungsmöglichkeiten von Holz </w:t>
      </w:r>
      <w:r w:rsidR="00EA7A43">
        <w:rPr>
          <w:rFonts w:asciiTheme="minorHAnsi" w:hAnsiTheme="minorHAnsi" w:cstheme="minorHAnsi"/>
          <w:sz w:val="22"/>
          <w:szCs w:val="22"/>
          <w:lang w:val="de-AT"/>
        </w:rPr>
        <w:t xml:space="preserve">und die für den Bregenzerwald typischen Holzarten 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zu bestaunen. Im modernen Gebäude, geplant vom Schweizer Architekten Peter </w:t>
      </w:r>
      <w:proofErr w:type="spellStart"/>
      <w:r>
        <w:rPr>
          <w:rFonts w:asciiTheme="minorHAnsi" w:hAnsiTheme="minorHAnsi" w:cstheme="minorHAnsi"/>
          <w:sz w:val="22"/>
          <w:szCs w:val="22"/>
          <w:lang w:val="de-AT"/>
        </w:rPr>
        <w:t>Zumthor</w:t>
      </w:r>
      <w:proofErr w:type="spellEnd"/>
      <w:r>
        <w:rPr>
          <w:rFonts w:asciiTheme="minorHAnsi" w:hAnsiTheme="minorHAnsi" w:cstheme="minorHAnsi"/>
          <w:sz w:val="22"/>
          <w:szCs w:val="22"/>
          <w:lang w:val="de-AT"/>
        </w:rPr>
        <w:t xml:space="preserve">, präsentieren die innovativen </w:t>
      </w:r>
      <w:proofErr w:type="spellStart"/>
      <w:r>
        <w:rPr>
          <w:rFonts w:asciiTheme="minorHAnsi" w:hAnsiTheme="minorHAnsi" w:cstheme="minorHAnsi"/>
          <w:sz w:val="22"/>
          <w:szCs w:val="22"/>
          <w:lang w:val="de-AT"/>
        </w:rPr>
        <w:t>Bregenzerwälder</w:t>
      </w:r>
      <w:proofErr w:type="spellEnd"/>
      <w:r>
        <w:rPr>
          <w:rFonts w:asciiTheme="minorHAnsi" w:hAnsiTheme="minorHAnsi" w:cstheme="minorHAnsi"/>
          <w:sz w:val="22"/>
          <w:szCs w:val="22"/>
          <w:lang w:val="de-AT"/>
        </w:rPr>
        <w:t xml:space="preserve"> Werkraum-Handwerker ihre Stücke. </w:t>
      </w:r>
      <w:r w:rsidR="00EA7A43">
        <w:rPr>
          <w:rFonts w:asciiTheme="minorHAnsi" w:hAnsiTheme="minorHAnsi" w:cstheme="minorHAnsi"/>
          <w:sz w:val="22"/>
          <w:szCs w:val="22"/>
          <w:lang w:val="de-AT"/>
        </w:rPr>
        <w:t xml:space="preserve">Das Haus verfügt über einen kleinen Shop und eine Wirtschaft. </w:t>
      </w:r>
    </w:p>
    <w:p w14:paraId="54CDE72F" w14:textId="53033FC0" w:rsidR="00EA7A43" w:rsidRDefault="00A702DA" w:rsidP="00A702DA">
      <w:pPr>
        <w:spacing w:line="260" w:lineRule="atLeast"/>
        <w:rPr>
          <w:rFonts w:ascii="Calibri" w:hAnsi="Calibri" w:cs="Arial"/>
          <w:sz w:val="22"/>
          <w:szCs w:val="24"/>
          <w:lang w:val="de-AT" w:eastAsia="de-AT"/>
        </w:rPr>
      </w:pPr>
      <w:r>
        <w:rPr>
          <w:rFonts w:asciiTheme="minorHAnsi" w:hAnsiTheme="minorHAnsi" w:cstheme="minorHAnsi"/>
          <w:sz w:val="22"/>
          <w:szCs w:val="22"/>
          <w:lang w:val="de-AT"/>
        </w:rPr>
        <w:t xml:space="preserve">Noch bis 11. Jänner 2020 zeigt die Ausstellung </w:t>
      </w:r>
      <w:r w:rsidR="009D137E" w:rsidRPr="00A702DA">
        <w:rPr>
          <w:rFonts w:ascii="Calibri" w:hAnsi="Calibri"/>
          <w:color w:val="000000"/>
          <w:sz w:val="22"/>
          <w:lang w:val="de-AT"/>
        </w:rPr>
        <w:t>„Gastgeben</w:t>
      </w:r>
      <w:r>
        <w:rPr>
          <w:rFonts w:ascii="Calibri" w:hAnsi="Calibri"/>
          <w:color w:val="000000"/>
          <w:sz w:val="22"/>
          <w:lang w:val="de-AT"/>
        </w:rPr>
        <w:t xml:space="preserve">“ </w:t>
      </w:r>
      <w:r w:rsidR="00EA7A43">
        <w:rPr>
          <w:rFonts w:ascii="Calibri" w:hAnsi="Calibri"/>
          <w:color w:val="000000"/>
          <w:sz w:val="22"/>
          <w:lang w:val="de-AT"/>
        </w:rPr>
        <w:t xml:space="preserve">mehrere, mit Möbeln und Accessoires bestückte typische Räume aus Hotels oder Wirtshäusern. Stühle, Tische, Hocker und Betten dürfen selbstverständlich ausprobiert werden. Schränke und Kommoden darf man öffnen, Lampen ein- und ausschalten. Das </w:t>
      </w:r>
      <w:r w:rsidR="009D137E" w:rsidRPr="00EA7A43">
        <w:rPr>
          <w:rFonts w:ascii="Calibri" w:hAnsi="Calibri" w:cs="Arial"/>
          <w:sz w:val="22"/>
          <w:szCs w:val="24"/>
          <w:lang w:val="de-AT" w:eastAsia="de-AT"/>
        </w:rPr>
        <w:t xml:space="preserve">Begleitprogramm bietet </w:t>
      </w:r>
      <w:r w:rsidR="00EA7A43">
        <w:rPr>
          <w:rFonts w:ascii="Calibri" w:hAnsi="Calibri" w:cs="Arial"/>
          <w:sz w:val="22"/>
          <w:szCs w:val="24"/>
          <w:lang w:val="de-AT" w:eastAsia="de-AT"/>
        </w:rPr>
        <w:t xml:space="preserve">zudem </w:t>
      </w:r>
      <w:r w:rsidR="009D137E" w:rsidRPr="00EA7A43">
        <w:rPr>
          <w:rFonts w:ascii="Calibri" w:hAnsi="Calibri" w:cs="Arial"/>
          <w:sz w:val="22"/>
          <w:szCs w:val="24"/>
          <w:lang w:val="de-AT" w:eastAsia="de-AT"/>
        </w:rPr>
        <w:t xml:space="preserve">die Möglichkeit, </w:t>
      </w:r>
      <w:proofErr w:type="spellStart"/>
      <w:r w:rsidR="009D137E" w:rsidRPr="00EA7A43">
        <w:rPr>
          <w:rFonts w:ascii="Calibri" w:hAnsi="Calibri" w:cs="Arial"/>
          <w:sz w:val="22"/>
          <w:szCs w:val="24"/>
          <w:lang w:val="de-AT" w:eastAsia="de-AT"/>
        </w:rPr>
        <w:t>HandwerkerInnen</w:t>
      </w:r>
      <w:proofErr w:type="spellEnd"/>
      <w:r w:rsidR="009D137E" w:rsidRPr="00EA7A43">
        <w:rPr>
          <w:rFonts w:ascii="Calibri" w:hAnsi="Calibri" w:cs="Arial"/>
          <w:sz w:val="22"/>
          <w:szCs w:val="24"/>
          <w:lang w:val="de-AT" w:eastAsia="de-AT"/>
        </w:rPr>
        <w:t xml:space="preserve"> und </w:t>
      </w:r>
      <w:proofErr w:type="spellStart"/>
      <w:r w:rsidR="009D137E" w:rsidRPr="00EA7A43">
        <w:rPr>
          <w:rFonts w:ascii="Calibri" w:hAnsi="Calibri" w:cs="Arial"/>
          <w:sz w:val="22"/>
          <w:szCs w:val="24"/>
          <w:lang w:val="de-AT" w:eastAsia="de-AT"/>
        </w:rPr>
        <w:t>Gastgeber</w:t>
      </w:r>
      <w:r w:rsidR="00EA7A43">
        <w:rPr>
          <w:rFonts w:ascii="Calibri" w:hAnsi="Calibri" w:cs="Arial"/>
          <w:sz w:val="22"/>
          <w:szCs w:val="24"/>
          <w:lang w:val="de-AT" w:eastAsia="de-AT"/>
        </w:rPr>
        <w:t>Innen</w:t>
      </w:r>
      <w:proofErr w:type="spellEnd"/>
      <w:r w:rsidR="00EA7A43">
        <w:rPr>
          <w:rFonts w:ascii="Calibri" w:hAnsi="Calibri" w:cs="Arial"/>
          <w:sz w:val="22"/>
          <w:szCs w:val="24"/>
          <w:lang w:val="de-AT" w:eastAsia="de-AT"/>
        </w:rPr>
        <w:t xml:space="preserve"> persönlich kennenzule</w:t>
      </w:r>
      <w:r w:rsidR="00EA7A43" w:rsidRPr="00105720">
        <w:rPr>
          <w:rFonts w:ascii="Calibri" w:hAnsi="Calibri" w:cs="Arial"/>
          <w:sz w:val="22"/>
          <w:szCs w:val="24"/>
          <w:lang w:val="de-AT" w:eastAsia="de-AT"/>
        </w:rPr>
        <w:t>rnen und sich mit ihnen zu unt</w:t>
      </w:r>
      <w:r w:rsidR="004C5EA7">
        <w:rPr>
          <w:rFonts w:ascii="Calibri" w:hAnsi="Calibri" w:cs="Arial"/>
          <w:sz w:val="22"/>
          <w:szCs w:val="24"/>
          <w:lang w:val="de-AT" w:eastAsia="de-AT"/>
        </w:rPr>
        <w:t>e</w:t>
      </w:r>
      <w:r w:rsidR="00EA7A43" w:rsidRPr="00105720">
        <w:rPr>
          <w:rFonts w:ascii="Calibri" w:hAnsi="Calibri" w:cs="Arial"/>
          <w:sz w:val="22"/>
          <w:szCs w:val="24"/>
          <w:lang w:val="de-AT" w:eastAsia="de-AT"/>
        </w:rPr>
        <w:t>rhalten.</w:t>
      </w:r>
      <w:r w:rsidR="00105720" w:rsidRPr="00105720">
        <w:rPr>
          <w:rFonts w:ascii="Calibri" w:hAnsi="Calibri" w:cs="Arial"/>
          <w:sz w:val="22"/>
          <w:szCs w:val="24"/>
          <w:lang w:val="de-AT" w:eastAsia="de-AT"/>
        </w:rPr>
        <w:t xml:space="preserve"> / </w:t>
      </w:r>
      <w:hyperlink r:id="rId12" w:history="1">
        <w:r w:rsidR="00105720" w:rsidRPr="00105720">
          <w:rPr>
            <w:rStyle w:val="Hyperlink"/>
            <w:rFonts w:ascii="Calibri" w:hAnsi="Calibri" w:cs="Arial"/>
            <w:color w:val="auto"/>
            <w:sz w:val="22"/>
            <w:szCs w:val="24"/>
            <w:lang w:val="de-AT" w:eastAsia="de-AT"/>
          </w:rPr>
          <w:t>Mehr erfahren</w:t>
        </w:r>
      </w:hyperlink>
    </w:p>
    <w:p w14:paraId="10B0B5C5" w14:textId="77777777" w:rsidR="009D137E" w:rsidRPr="009D137E" w:rsidRDefault="009D137E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64C65BD6" w14:textId="722FB1C9" w:rsidR="00AA7E15" w:rsidRDefault="00AA7E15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AT"/>
        </w:rPr>
      </w:pPr>
    </w:p>
    <w:p w14:paraId="28BE048C" w14:textId="77777777" w:rsidR="00AA7E15" w:rsidRPr="004D74FF" w:rsidRDefault="00AA7E15" w:rsidP="00DE4947">
      <w:pPr>
        <w:tabs>
          <w:tab w:val="left" w:pos="1985"/>
        </w:tabs>
        <w:spacing w:line="260" w:lineRule="atLeas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4D74FF">
        <w:rPr>
          <w:rFonts w:asciiTheme="minorHAnsi" w:hAnsiTheme="minorHAnsi" w:cstheme="minorHAnsi"/>
          <w:b/>
          <w:sz w:val="22"/>
          <w:szCs w:val="22"/>
          <w:lang w:val="de-DE"/>
        </w:rPr>
        <w:t>Bregenzerwald Tourismus GmbH</w:t>
      </w:r>
    </w:p>
    <w:p w14:paraId="1CC1469A" w14:textId="77777777" w:rsidR="00AA7E15" w:rsidRPr="004D74FF" w:rsidRDefault="00AA7E15" w:rsidP="00DE4947">
      <w:pPr>
        <w:tabs>
          <w:tab w:val="left" w:pos="1985"/>
        </w:tabs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  <w:r w:rsidRPr="004D74FF">
        <w:rPr>
          <w:rFonts w:asciiTheme="minorHAnsi" w:hAnsiTheme="minorHAnsi" w:cstheme="minorHAnsi"/>
          <w:sz w:val="22"/>
          <w:szCs w:val="22"/>
          <w:lang w:val="de-DE"/>
        </w:rPr>
        <w:t>Gerbe 1135, 6863 Egg, Vorarlberg, Österreich</w:t>
      </w:r>
    </w:p>
    <w:p w14:paraId="3DBE5052" w14:textId="77777777" w:rsidR="00AA7E15" w:rsidRPr="004D74FF" w:rsidRDefault="00AA7E15" w:rsidP="00DE4947">
      <w:pPr>
        <w:tabs>
          <w:tab w:val="left" w:pos="1985"/>
        </w:tabs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  <w:r w:rsidRPr="004D74FF">
        <w:rPr>
          <w:rFonts w:asciiTheme="minorHAnsi" w:hAnsiTheme="minorHAnsi" w:cstheme="minorHAnsi"/>
          <w:sz w:val="22"/>
          <w:szCs w:val="22"/>
          <w:lang w:val="de-DE"/>
        </w:rPr>
        <w:t xml:space="preserve">T +43 (0)5512 2365 | info@bregenzerwald.at | </w:t>
      </w:r>
      <w:hyperlink r:id="rId13" w:history="1">
        <w:r w:rsidRPr="004D74FF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de-DE"/>
          </w:rPr>
          <w:t>www.bregenzerwald.at</w:t>
        </w:r>
      </w:hyperlink>
      <w:r w:rsidRPr="004D74FF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</w:p>
    <w:p w14:paraId="491C337A" w14:textId="77777777" w:rsidR="00AA7E15" w:rsidRPr="004D74FF" w:rsidRDefault="00AA7E15" w:rsidP="00DE4947">
      <w:pPr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  <w:r w:rsidRPr="004D74FF">
        <w:rPr>
          <w:rFonts w:asciiTheme="minorHAnsi" w:hAnsiTheme="minorHAnsi" w:cstheme="minorHAnsi"/>
          <w:b/>
          <w:sz w:val="22"/>
          <w:szCs w:val="22"/>
          <w:lang w:val="de-DE"/>
        </w:rPr>
        <w:t>Medien-Anfragen:</w:t>
      </w:r>
      <w:r w:rsidRPr="004D74FF">
        <w:rPr>
          <w:rFonts w:asciiTheme="minorHAnsi" w:hAnsiTheme="minorHAnsi" w:cstheme="minorHAnsi"/>
          <w:sz w:val="22"/>
          <w:szCs w:val="22"/>
          <w:lang w:val="de-DE"/>
        </w:rPr>
        <w:t xml:space="preserve"> Mag. Cornelia </w:t>
      </w:r>
      <w:proofErr w:type="spellStart"/>
      <w:r w:rsidRPr="004D74FF">
        <w:rPr>
          <w:rFonts w:asciiTheme="minorHAnsi" w:hAnsiTheme="minorHAnsi" w:cstheme="minorHAnsi"/>
          <w:sz w:val="22"/>
          <w:szCs w:val="22"/>
          <w:lang w:val="de-DE"/>
        </w:rPr>
        <w:t>Kriegner</w:t>
      </w:r>
      <w:proofErr w:type="spellEnd"/>
      <w:r w:rsidRPr="004D74FF">
        <w:rPr>
          <w:rFonts w:asciiTheme="minorHAnsi" w:hAnsiTheme="minorHAnsi" w:cstheme="minorHAnsi"/>
          <w:sz w:val="22"/>
          <w:szCs w:val="22"/>
          <w:lang w:val="de-DE"/>
        </w:rPr>
        <w:t xml:space="preserve">| </w:t>
      </w:r>
      <w:r w:rsidR="009601F1" w:rsidRPr="004D74FF">
        <w:rPr>
          <w:rFonts w:asciiTheme="minorHAnsi" w:hAnsiTheme="minorHAnsi" w:cstheme="minorHAnsi"/>
          <w:sz w:val="22"/>
          <w:szCs w:val="22"/>
          <w:lang w:val="de-DE"/>
        </w:rPr>
        <w:t>cornelia.kriegner@bregenzerwald.at</w:t>
      </w:r>
    </w:p>
    <w:sectPr w:rsidR="00AA7E15" w:rsidRPr="004D74FF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BEF1F" w14:textId="77777777" w:rsidR="009601F1" w:rsidRDefault="009601F1" w:rsidP="009601F1">
      <w:r>
        <w:separator/>
      </w:r>
    </w:p>
  </w:endnote>
  <w:endnote w:type="continuationSeparator" w:id="0">
    <w:p w14:paraId="2C4BB505" w14:textId="77777777" w:rsidR="009601F1" w:rsidRDefault="009601F1" w:rsidP="0096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64914" w14:textId="77777777" w:rsidR="009601F1" w:rsidRDefault="009601F1" w:rsidP="009601F1">
      <w:r>
        <w:separator/>
      </w:r>
    </w:p>
  </w:footnote>
  <w:footnote w:type="continuationSeparator" w:id="0">
    <w:p w14:paraId="0E6798DD" w14:textId="77777777" w:rsidR="009601F1" w:rsidRDefault="009601F1" w:rsidP="0096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CFB41" w14:textId="77777777" w:rsidR="009601F1" w:rsidRDefault="009601F1" w:rsidP="009601F1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02D58B59" wp14:editId="554F9685">
          <wp:extent cx="1545336" cy="111861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w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11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024"/>
    <w:multiLevelType w:val="multilevel"/>
    <w:tmpl w:val="FD2C16F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310694"/>
    <w:multiLevelType w:val="hybridMultilevel"/>
    <w:tmpl w:val="043846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3259"/>
    <w:multiLevelType w:val="hybridMultilevel"/>
    <w:tmpl w:val="86CE345E"/>
    <w:lvl w:ilvl="0" w:tplc="5A76D0F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4E89"/>
    <w:multiLevelType w:val="hybridMultilevel"/>
    <w:tmpl w:val="305C94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C2E"/>
    <w:multiLevelType w:val="hybridMultilevel"/>
    <w:tmpl w:val="655620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7B33"/>
    <w:multiLevelType w:val="hybridMultilevel"/>
    <w:tmpl w:val="33F00C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0238"/>
    <w:multiLevelType w:val="hybridMultilevel"/>
    <w:tmpl w:val="97F8B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A5F48"/>
    <w:multiLevelType w:val="hybridMultilevel"/>
    <w:tmpl w:val="4426E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3"/>
  </w:num>
  <w:num w:numId="21">
    <w:abstractNumId w:val="7"/>
  </w:num>
  <w:num w:numId="22">
    <w:abstractNumId w:val="1"/>
  </w:num>
  <w:num w:numId="23">
    <w:abstractNumId w:val="4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0861AE"/>
    <w:rsid w:val="000A1BE1"/>
    <w:rsid w:val="000D7165"/>
    <w:rsid w:val="00105720"/>
    <w:rsid w:val="00193BC8"/>
    <w:rsid w:val="001F4D43"/>
    <w:rsid w:val="00284393"/>
    <w:rsid w:val="0029794A"/>
    <w:rsid w:val="00314D09"/>
    <w:rsid w:val="003212CE"/>
    <w:rsid w:val="00366691"/>
    <w:rsid w:val="00374F52"/>
    <w:rsid w:val="003B68CF"/>
    <w:rsid w:val="00470167"/>
    <w:rsid w:val="00480F3F"/>
    <w:rsid w:val="004C4061"/>
    <w:rsid w:val="004C5EA7"/>
    <w:rsid w:val="004D74FF"/>
    <w:rsid w:val="004E08AE"/>
    <w:rsid w:val="005034B3"/>
    <w:rsid w:val="00587748"/>
    <w:rsid w:val="005D1CA2"/>
    <w:rsid w:val="006521AD"/>
    <w:rsid w:val="006C66CF"/>
    <w:rsid w:val="00715A3E"/>
    <w:rsid w:val="0086314B"/>
    <w:rsid w:val="00922DB0"/>
    <w:rsid w:val="009601F1"/>
    <w:rsid w:val="009D137E"/>
    <w:rsid w:val="009D400F"/>
    <w:rsid w:val="009F1B2B"/>
    <w:rsid w:val="009F3F32"/>
    <w:rsid w:val="00A26C3D"/>
    <w:rsid w:val="00A702DA"/>
    <w:rsid w:val="00AA7E15"/>
    <w:rsid w:val="00B011BB"/>
    <w:rsid w:val="00B021E6"/>
    <w:rsid w:val="00BE3132"/>
    <w:rsid w:val="00C579E2"/>
    <w:rsid w:val="00DE4947"/>
    <w:rsid w:val="00E25648"/>
    <w:rsid w:val="00EA7A43"/>
    <w:rsid w:val="00EC2423"/>
    <w:rsid w:val="00F11EBD"/>
    <w:rsid w:val="00F63489"/>
    <w:rsid w:val="00F83B57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91EAA8"/>
  <w15:docId w15:val="{35038BB2-7E31-44B5-A1CF-905EE9DB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4D09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4D09"/>
    <w:pPr>
      <w:keepNext/>
      <w:numPr>
        <w:numId w:val="1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4D09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4D09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14D09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14D09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314D09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14D09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14D09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14D0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14D09"/>
    <w:rPr>
      <w:rFonts w:ascii="Cambria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314D09"/>
    <w:rPr>
      <w:rFonts w:ascii="Cambr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314D09"/>
    <w:rPr>
      <w:rFonts w:ascii="Cambria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314D09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314D09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14D09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314D09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314D09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314D09"/>
    <w:rPr>
      <w:rFonts w:ascii="Cambria" w:hAnsi="Cambria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AA7E1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AA7E15"/>
    <w:rPr>
      <w:b/>
      <w:bCs/>
    </w:rPr>
  </w:style>
  <w:style w:type="character" w:styleId="Hyperlink">
    <w:name w:val="Hyperlink"/>
    <w:basedOn w:val="Absatz-Standardschriftart"/>
    <w:uiPriority w:val="99"/>
    <w:rsid w:val="00AA7E1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01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1F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601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01F1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F1"/>
    <w:rPr>
      <w:rFonts w:ascii="Tahoma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3B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BC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BC8"/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B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BC8"/>
    <w:rPr>
      <w:b/>
      <w:bCs/>
      <w:lang w:val="en-US"/>
    </w:rPr>
  </w:style>
  <w:style w:type="paragraph" w:styleId="KeinLeerraum">
    <w:name w:val="No Spacing"/>
    <w:uiPriority w:val="1"/>
    <w:qFormat/>
    <w:rsid w:val="00DE4947"/>
    <w:pPr>
      <w:spacing w:line="280" w:lineRule="atLeast"/>
    </w:pPr>
    <w:rPr>
      <w:rFonts w:ascii="Arial" w:eastAsiaTheme="minorHAnsi" w:hAnsi="Arial" w:cstheme="minorBidi"/>
      <w:szCs w:val="22"/>
    </w:rPr>
  </w:style>
  <w:style w:type="paragraph" w:styleId="Listenabsatz">
    <w:name w:val="List Paragraph"/>
    <w:basedOn w:val="Standard"/>
    <w:uiPriority w:val="34"/>
    <w:qFormat/>
    <w:rsid w:val="009D400F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3212CE"/>
    <w:rPr>
      <w:color w:val="800080" w:themeColor="followedHyperlink"/>
      <w:u w:val="single"/>
    </w:rPr>
  </w:style>
  <w:style w:type="paragraph" w:customStyle="1" w:styleId="Formatvorlage3">
    <w:name w:val="Formatvorlage3"/>
    <w:basedOn w:val="Standard"/>
    <w:link w:val="Formatvorlage3Zchn1"/>
    <w:uiPriority w:val="99"/>
    <w:rsid w:val="00587748"/>
    <w:pPr>
      <w:spacing w:line="280" w:lineRule="atLeast"/>
    </w:pPr>
    <w:rPr>
      <w:rFonts w:ascii="Arial" w:hAnsi="Arial"/>
      <w:sz w:val="24"/>
      <w:lang w:val="de-AT" w:eastAsia="de-DE"/>
    </w:rPr>
  </w:style>
  <w:style w:type="character" w:customStyle="1" w:styleId="Formatvorlage3Zchn1">
    <w:name w:val="Formatvorlage3 Zchn1"/>
    <w:link w:val="Formatvorlage3"/>
    <w:uiPriority w:val="99"/>
    <w:locked/>
    <w:rsid w:val="00587748"/>
    <w:rPr>
      <w:rFonts w:ascii="Arial" w:hAnsi="Arial"/>
      <w:sz w:val="24"/>
      <w:lang w:val="de-AT" w:eastAsia="de-DE"/>
    </w:rPr>
  </w:style>
  <w:style w:type="character" w:customStyle="1" w:styleId="oaxabstractdifficulty">
    <w:name w:val="oax_abstractdifficulty"/>
    <w:basedOn w:val="Absatz-Standardschriftart"/>
    <w:rsid w:val="0047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genzerwald.at/aktivitaet/lingenau-themenweg-rotenberg-wald/" TargetMode="External"/><Relationship Id="rId13" Type="http://schemas.openxmlformats.org/officeDocument/2006/relationships/hyperlink" Target="http://www.bregenzerwald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warzenberg.at/news/natur-erfahren" TargetMode="External"/><Relationship Id="rId12" Type="http://schemas.openxmlformats.org/officeDocument/2006/relationships/hyperlink" Target="http://www.werkraum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egenzerwald.at/aktivitaet/au-schoppernau-alpgang-grosse-run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ommertouren.bregenzerwald.at/de/tour/bergtour/mellau-gopfberg/28086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genau-bregenzerwald.at/index.php/lingenau/museumsstras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Kriegner</dc:creator>
  <cp:lastModifiedBy>Marion</cp:lastModifiedBy>
  <cp:revision>2</cp:revision>
  <cp:lastPrinted>2019-08-01T07:04:00Z</cp:lastPrinted>
  <dcterms:created xsi:type="dcterms:W3CDTF">2019-08-26T07:24:00Z</dcterms:created>
  <dcterms:modified xsi:type="dcterms:W3CDTF">2019-08-26T07:24:00Z</dcterms:modified>
</cp:coreProperties>
</file>