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A7" w:rsidRDefault="003B05F3">
      <w:pPr>
        <w:widowControl/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Leben ist Bewegung, Feldenkrais bewegt! </w:t>
      </w: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u w:color="7030A0"/>
          <w:lang w:val="de-DE"/>
        </w:rPr>
      </w:pPr>
      <w:r>
        <w:rPr>
          <w:rFonts w:ascii="Arial" w:hAnsi="Arial"/>
          <w:b/>
          <w:bCs/>
          <w:color w:val="C00000"/>
          <w:u w:color="7030A0"/>
          <w:lang w:val="de-DE"/>
        </w:rPr>
        <w:t xml:space="preserve">Österreichweite Feldenkrais®-Aktionswoche vom 17. bis 25. September </w:t>
      </w:r>
    </w:p>
    <w:p w:rsidR="001737A7" w:rsidRDefault="001737A7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Wer mehr für seine Beweglichkeit und ein müheloses Aufrichten im Gehen und Sitzen tun will oder seine Atmung schulen möchte, </w:t>
      </w:r>
      <w:r w:rsidRPr="003F4FED"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sollte die Feldenkrais®-Methode ausprobieren. Während der </w:t>
      </w:r>
      <w:hyperlink r:id="rId7" w:history="1">
        <w:r w:rsidRPr="003B05F3">
          <w:rPr>
            <w:rStyle w:val="Hyperlink"/>
            <w:rFonts w:ascii="Arial" w:hAnsi="Arial"/>
            <w:b/>
            <w:bCs/>
            <w:sz w:val="20"/>
            <w:szCs w:val="20"/>
            <w:lang w:val="de-DE"/>
          </w:rPr>
          <w:t>Aktionswoche vom 17. bis 25. September</w:t>
        </w:r>
      </w:hyperlink>
      <w:r>
        <w:rPr>
          <w:rFonts w:ascii="Arial" w:hAnsi="Arial"/>
          <w:b/>
          <w:bCs/>
          <w:color w:val="auto"/>
          <w:sz w:val="20"/>
          <w:szCs w:val="20"/>
          <w:lang w:val="de-DE"/>
        </w:rPr>
        <w:t xml:space="preserve"> </w:t>
      </w:r>
      <w:r>
        <w:rPr>
          <w:rFonts w:ascii="Arial" w:hAnsi="Arial"/>
          <w:b/>
          <w:bCs/>
          <w:sz w:val="20"/>
          <w:szCs w:val="20"/>
          <w:lang w:val="de-DE"/>
        </w:rPr>
        <w:t>bieten österreichweit Feldenkrais® -Lehrende kostenlosen Einzel- und Gruppenunterricht an – live oder online.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Für alle Menschen, die ihre Beweglichkeit erhalten und verbessern wollen, eignet sich die Feldenkrais®-Methode ganz unabhängig vom Alter. Sie unterscheidet sich in vielerlei Hinsicht von anderen Bewegungsformen, da es sich um eine Lernmethode handelt, bei der Feldenkrais®-Lehrende entweder in der Einzelarbeit oder in Gruppenstunden verbal unterstützen, den individuellen Bewegungsradius zu erweitern. 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Neben der Koordination von Bewegungen und dem Gleichgewichtsgefühl beeinflusst die Feldenkrais®-Methode auch die Atmung in wohltuender Weise. Das Feldenkrais®-Angebot ist breit. Kurse und Workshops widmen sich bestimmten Themen wie </w:t>
      </w:r>
      <w:r w:rsidRPr="003F4FED">
        <w:rPr>
          <w:rFonts w:ascii="Arial" w:hAnsi="Arial"/>
          <w:color w:val="auto"/>
          <w:sz w:val="20"/>
          <w:szCs w:val="20"/>
          <w:lang w:val="de-DE"/>
        </w:rPr>
        <w:t xml:space="preserve">dem Sitzen, Gehen </w:t>
      </w:r>
      <w:r>
        <w:rPr>
          <w:rFonts w:ascii="Arial" w:hAnsi="Arial"/>
          <w:sz w:val="20"/>
          <w:szCs w:val="20"/>
          <w:lang w:val="de-DE"/>
        </w:rPr>
        <w:t>oder der Aufrichtung. Spezialkurse sind für Babys und Kleinkinder, für Schauspieler und Tänzer, für Schwangere oder für Menschen mit chronischen Krankheiten wie beispielsweise MS konzipiert.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Jubiläum &amp; Aktionswoche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Zum 30+2-Jubiläum des Feldenkrais® Verbandes Österreich bieten Feldenkrais®-Lehrende aus ganz Österreich während einer Aktionswoche vom </w:t>
      </w:r>
      <w:r>
        <w:rPr>
          <w:rFonts w:ascii="Arial" w:hAnsi="Arial"/>
          <w:b/>
          <w:bCs/>
          <w:sz w:val="20"/>
          <w:szCs w:val="20"/>
          <w:lang w:val="de-DE"/>
        </w:rPr>
        <w:t>17. bis 25. September</w:t>
      </w:r>
      <w:r>
        <w:rPr>
          <w:rFonts w:ascii="Arial" w:hAnsi="Arial"/>
          <w:sz w:val="20"/>
          <w:szCs w:val="20"/>
          <w:lang w:val="de-DE"/>
        </w:rPr>
        <w:t xml:space="preserve"> live und online Einzel- und Gruppenunterricht an und informieren über das breite Spektrum der Methode. Die Teilnahme ist zumeist kostenlos. Die Termine finden sich auf </w:t>
      </w:r>
      <w:hyperlink r:id="rId8" w:history="1">
        <w:r>
          <w:rPr>
            <w:rStyle w:val="Hyperlink1"/>
          </w:rPr>
          <w:t>www.feldenkrais.at/aktionswoche</w:t>
        </w:r>
      </w:hyperlink>
      <w:r>
        <w:rPr>
          <w:rFonts w:ascii="Arial" w:hAnsi="Arial"/>
          <w:sz w:val="20"/>
          <w:szCs w:val="20"/>
          <w:lang w:val="de-DE"/>
        </w:rPr>
        <w:t xml:space="preserve"> und werden laufend ergä</w:t>
      </w:r>
      <w:r w:rsidR="003F4FED">
        <w:rPr>
          <w:rFonts w:ascii="Arial" w:hAnsi="Arial"/>
          <w:sz w:val="20"/>
          <w:szCs w:val="20"/>
          <w:lang w:val="de-DE"/>
        </w:rPr>
        <w:t>nzt.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 xml:space="preserve">Online Feldenkrais®-Lektionen mit 3 x täglich Stunden via Zoom 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30 Feldenkrais®-Lehrende aus ganz Österreich laden die interessierte Öffentlichkeit sowie ihre Schüler*innen und Kolleg*</w:t>
      </w:r>
      <w:proofErr w:type="spellStart"/>
      <w:r>
        <w:rPr>
          <w:rFonts w:ascii="Arial" w:hAnsi="Arial"/>
          <w:sz w:val="20"/>
          <w:szCs w:val="20"/>
          <w:lang w:val="de-DE"/>
        </w:rPr>
        <w:t>nnen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zwischen 17. und 25. September zu kostenlosen online-Gruppeneinheiten via Zoom ein.</w:t>
      </w: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Beginn ist täglich um 9:00, 17:30 und 20:30 Uhr. Somit ist es möglich, das breite Wirkungsspektrum der Feldenkrais®-Methode einfach, sicher und ortsunabhängig kennenzulernen. </w:t>
      </w:r>
      <w:proofErr w:type="gramStart"/>
      <w:r>
        <w:rPr>
          <w:rFonts w:ascii="Arial" w:hAnsi="Arial"/>
          <w:sz w:val="20"/>
          <w:szCs w:val="20"/>
          <w:lang w:val="de-DE"/>
        </w:rPr>
        <w:t>Der</w:t>
      </w:r>
      <w:proofErr w:type="gramEnd"/>
      <w:r>
        <w:rPr>
          <w:rFonts w:ascii="Arial" w:hAnsi="Arial"/>
          <w:sz w:val="20"/>
          <w:szCs w:val="20"/>
          <w:lang w:val="de-DE"/>
        </w:rPr>
        <w:t xml:space="preserve"> Zoom link wird ab 16. September auf </w:t>
      </w:r>
      <w:hyperlink r:id="rId9" w:history="1">
        <w:r>
          <w:rPr>
            <w:rStyle w:val="Hyperlink1"/>
          </w:rPr>
          <w:t>www.feldenkrais.at/aktionswoche</w:t>
        </w:r>
      </w:hyperlink>
      <w:r>
        <w:rPr>
          <w:rStyle w:val="Hyperlink1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veröffentlicht.</w:t>
      </w:r>
    </w:p>
    <w:p w:rsidR="001737A7" w:rsidRDefault="001737A7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Für alle „Live“-Veranstaltungen können sich Interessierte ab sofort anmelden: </w:t>
      </w: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color w:val="C00000"/>
          <w:sz w:val="20"/>
          <w:szCs w:val="20"/>
          <w:u w:color="C00000"/>
          <w:lang w:val="de-DE"/>
        </w:rPr>
      </w:pPr>
      <w:r>
        <w:rPr>
          <w:rStyle w:val="Ohne"/>
          <w:rFonts w:ascii="Arial" w:hAnsi="Arial"/>
          <w:b/>
          <w:bCs/>
          <w:color w:val="C00000"/>
          <w:sz w:val="20"/>
          <w:szCs w:val="20"/>
          <w:u w:color="C00000"/>
          <w:lang w:val="de-DE"/>
        </w:rPr>
        <w:t>Feldenkrais®-Aktionswoche in Niederösterreich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Am Samstag, 17. September laden Marie Prodinger-Barrie und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Lui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Claudia Springer in Sankt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Andrä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Wördern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zwischen 10:15 und 16:45 Uhr zu einem Aktionstag in die Sportunion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Wördern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ein.</w:t>
      </w:r>
      <w:r w:rsidR="006D2FBC">
        <w:rPr>
          <w:rStyle w:val="Ohne"/>
          <w:rFonts w:ascii="Arial" w:hAnsi="Arial"/>
          <w:sz w:val="20"/>
          <w:szCs w:val="20"/>
          <w:lang w:val="de-DE"/>
        </w:rPr>
        <w:t xml:space="preserve"> </w:t>
      </w:r>
      <w:hyperlink r:id="rId10" w:history="1">
        <w:r w:rsidR="006D2FBC" w:rsidRPr="0005334A">
          <w:rPr>
            <w:rStyle w:val="Hyperlink"/>
            <w:rFonts w:ascii="Arial" w:hAnsi="Arial"/>
            <w:sz w:val="20"/>
            <w:szCs w:val="20"/>
            <w:lang w:val="de-DE"/>
          </w:rPr>
          <w:t>info@freibewegt.at</w:t>
        </w:r>
      </w:hyperlink>
      <w:r w:rsidR="006D2FBC"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Dr. Barbara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Kronsteiner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präsentiert am Samstag, 17. September von 13:30 bis 17 Uhr und am Sonntag, 18. September von 9 bis 13 Uhr im Haus der Wildnis in Lunz am See die Feldenkrais®-Methode und lädt zu kostenlosen Gruppenstunden ein. Anmeldung unter </w:t>
      </w:r>
      <w:hyperlink r:id="rId11" w:history="1">
        <w:r>
          <w:rPr>
            <w:rStyle w:val="Hyperlink4"/>
            <w:rFonts w:ascii="Arial" w:hAnsi="Arial"/>
            <w:sz w:val="20"/>
            <w:szCs w:val="20"/>
          </w:rPr>
          <w:t>barbara.kronsteiner@chello.at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In einem Workshop vermittelt Irma Denk am Sonntag, 18. September von 10:30 bis 13:30 Uhr im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Strombad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in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Kritzendorf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wie die Bewegungen der Augen, der Hände und des </w:t>
      </w:r>
      <w:r>
        <w:rPr>
          <w:rStyle w:val="Ohne"/>
          <w:rFonts w:ascii="Arial" w:hAnsi="Arial"/>
          <w:sz w:val="20"/>
          <w:szCs w:val="20"/>
          <w:lang w:val="de-DE"/>
        </w:rPr>
        <w:lastRenderedPageBreak/>
        <w:t xml:space="preserve">gesamten Menschen zusammenhängen. Anmeldung unter </w:t>
      </w:r>
      <w:hyperlink r:id="rId12" w:history="1">
        <w:r>
          <w:rPr>
            <w:rStyle w:val="Hyperlink4"/>
            <w:rFonts w:ascii="Arial" w:hAnsi="Arial"/>
            <w:sz w:val="20"/>
            <w:szCs w:val="20"/>
          </w:rPr>
          <w:t>irmadenk@chello.at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.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Während einer Gruppenstunde führt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Lui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Claudia Springer am Dienstag, 20. September in Sankt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Andrä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Wördern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von 10 bis 11:15 Uhr in die </w:t>
      </w:r>
      <w:proofErr w:type="gramStart"/>
      <w:r>
        <w:rPr>
          <w:rStyle w:val="Ohne"/>
          <w:rFonts w:ascii="Arial" w:hAnsi="Arial"/>
          <w:sz w:val="20"/>
          <w:szCs w:val="20"/>
          <w:lang w:val="de-DE"/>
        </w:rPr>
        <w:t>Feldenkrais®-Methode</w:t>
      </w:r>
      <w:proofErr w:type="gramEnd"/>
      <w:r>
        <w:rPr>
          <w:rStyle w:val="Ohne"/>
          <w:rFonts w:ascii="Arial" w:hAnsi="Arial"/>
          <w:sz w:val="20"/>
          <w:szCs w:val="20"/>
          <w:lang w:val="de-DE"/>
        </w:rPr>
        <w:t xml:space="preserve"> ein. </w:t>
      </w:r>
      <w:hyperlink r:id="rId13" w:history="1">
        <w:r w:rsidR="006D2FBC" w:rsidRPr="0005334A">
          <w:rPr>
            <w:rStyle w:val="Hyperlink"/>
            <w:rFonts w:ascii="Arial" w:hAnsi="Arial"/>
            <w:sz w:val="20"/>
            <w:szCs w:val="20"/>
            <w:lang w:val="de-DE"/>
          </w:rPr>
          <w:t>info@freibewegt.at</w:t>
        </w:r>
      </w:hyperlink>
      <w:r w:rsidR="006D2FBC">
        <w:rPr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Halbstündige Schnuppereinheiten gestaltet am Donnerstag, 22. September zwischen 8 und 18 Uhr Magdalena Mayer in Klosterneuburg. Von 18:30 bis 20:30 Uhr folgt ein Feldenkrais®-Gruppen-Workshop unter dem Motto „Gesunder Rücken“.</w:t>
      </w:r>
      <w:r>
        <w:rPr>
          <w:rStyle w:val="Ohne"/>
          <w:lang w:val="de-DE"/>
        </w:rPr>
        <w:t xml:space="preserve"> </w:t>
      </w:r>
      <w:r>
        <w:rPr>
          <w:rStyle w:val="Ohne"/>
          <w:rFonts w:ascii="Arial" w:hAnsi="Arial"/>
          <w:sz w:val="20"/>
          <w:szCs w:val="20"/>
          <w:lang w:val="de-DE"/>
        </w:rPr>
        <w:t xml:space="preserve">Voranmeldung unter </w:t>
      </w:r>
      <w:hyperlink r:id="rId14" w:history="1">
        <w:r>
          <w:rPr>
            <w:rStyle w:val="Hyperlink4"/>
            <w:rFonts w:ascii="Arial" w:hAnsi="Arial"/>
            <w:sz w:val="20"/>
            <w:szCs w:val="20"/>
          </w:rPr>
          <w:t>office@motion-manufactory.com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421ECA" w:rsidRPr="00421ECA" w:rsidRDefault="003B05F3" w:rsidP="00421ECA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Am Stadtplatz von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Waidhofen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an der Ybbs bieten Susanna und Hans Günter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Srajer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Freitag, 23. September von 13 bis 17 Uhr kostenlosen Feldenkrais®-Einzel- und Gruppenunterricht an. Außerdem gibt es ab 9 Uhr beim Wochenmarkt einen Infostand.</w:t>
      </w:r>
      <w:r w:rsidR="00421ECA">
        <w:rPr>
          <w:rStyle w:val="Ohne"/>
          <w:rFonts w:ascii="Arial" w:hAnsi="Arial"/>
          <w:sz w:val="20"/>
          <w:szCs w:val="20"/>
          <w:lang w:val="de-DE"/>
        </w:rPr>
        <w:t xml:space="preserve"> Infos unter </w:t>
      </w:r>
      <w:hyperlink r:id="rId15" w:history="1">
        <w:r w:rsidR="00421ECA" w:rsidRPr="00421ECA">
          <w:rPr>
            <w:rStyle w:val="Hyperlink"/>
            <w:rFonts w:ascii="Arial" w:hAnsi="Arial"/>
            <w:sz w:val="20"/>
            <w:szCs w:val="20"/>
            <w:lang w:val="de-DE"/>
          </w:rPr>
          <w:t>hans-guenter@feldenkrais-steyr.at</w:t>
        </w:r>
      </w:hyperlink>
      <w:r w:rsidR="00421ECA" w:rsidRPr="00421ECA">
        <w:rPr>
          <w:rFonts w:ascii="Arial" w:hAnsi="Arial"/>
          <w:sz w:val="20"/>
          <w:szCs w:val="20"/>
          <w:lang w:val="de-DE"/>
        </w:rPr>
        <w:t xml:space="preserve"> </w:t>
      </w:r>
    </w:p>
    <w:p w:rsidR="001737A7" w:rsidRDefault="003B05F3">
      <w:pPr>
        <w:pStyle w:val="Listenabsatz"/>
        <w:numPr>
          <w:ilvl w:val="0"/>
          <w:numId w:val="4"/>
        </w:numPr>
        <w:spacing w:line="280" w:lineRule="atLeast"/>
        <w:rPr>
          <w:rFonts w:ascii="Arial" w:hAnsi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Im Vitalzentrum Krems bieten Elisabeth Schmidt, Elisabeth Schwarz und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Oreana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C. </w:t>
      </w:r>
      <w:proofErr w:type="spellStart"/>
      <w:r>
        <w:rPr>
          <w:rStyle w:val="Ohne"/>
          <w:rFonts w:ascii="Arial" w:hAnsi="Arial"/>
          <w:sz w:val="20"/>
          <w:szCs w:val="20"/>
          <w:lang w:val="de-DE"/>
        </w:rPr>
        <w:t>Krasovic</w:t>
      </w:r>
      <w:proofErr w:type="spellEnd"/>
      <w:r>
        <w:rPr>
          <w:rStyle w:val="Ohne"/>
          <w:rFonts w:ascii="Arial" w:hAnsi="Arial"/>
          <w:sz w:val="20"/>
          <w:szCs w:val="20"/>
          <w:lang w:val="de-DE"/>
        </w:rPr>
        <w:t xml:space="preserve"> am Freitag, 16. und Freitag, 23. September von 18:30 bis 20:30 Uhr kostenlose Feldenkrais®-Gruppenstunden an. Am Samstag, 17. und Samstag, 24. September finden diese von 10:30 bis 12:30 Uhr im Gesundheitszentrum Goldenes Kreuz statt und zusätzlich auch eine Demo der Einzelarbeit. Anmeldungen bis zum 9. September unter </w:t>
      </w:r>
      <w:hyperlink r:id="rId16" w:history="1">
        <w:r>
          <w:rPr>
            <w:rStyle w:val="Hyperlink4"/>
            <w:rFonts w:ascii="Arial" w:hAnsi="Arial"/>
            <w:sz w:val="20"/>
            <w:szCs w:val="20"/>
          </w:rPr>
          <w:t>oreana@tanzwiese.at</w:t>
        </w:r>
      </w:hyperlink>
      <w:r>
        <w:rPr>
          <w:rStyle w:val="Ohne"/>
          <w:rFonts w:ascii="Arial" w:hAnsi="Arial"/>
          <w:sz w:val="20"/>
          <w:szCs w:val="20"/>
          <w:lang w:val="de-DE"/>
        </w:rPr>
        <w:t xml:space="preserve"> </w:t>
      </w:r>
    </w:p>
    <w:p w:rsidR="001737A7" w:rsidRDefault="001737A7">
      <w:pPr>
        <w:pStyle w:val="Listenabsatz"/>
        <w:spacing w:line="280" w:lineRule="atLeast"/>
        <w:ind w:left="0"/>
        <w:rPr>
          <w:rStyle w:val="Hyperlink4"/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1737A7" w:rsidRDefault="001737A7">
      <w:pPr>
        <w:pStyle w:val="Listenabsatz"/>
        <w:spacing w:line="280" w:lineRule="atLeast"/>
        <w:ind w:left="0"/>
        <w:rPr>
          <w:rStyle w:val="Hyperlink4"/>
          <w:rFonts w:ascii="Arial" w:eastAsia="Arial" w:hAnsi="Arial" w:cs="Arial"/>
          <w:sz w:val="20"/>
          <w:szCs w:val="20"/>
        </w:rPr>
      </w:pPr>
    </w:p>
    <w:p w:rsidR="001737A7" w:rsidRPr="00421ECA" w:rsidRDefault="00421ECA">
      <w:pPr>
        <w:pStyle w:val="Listenabsatz"/>
        <w:spacing w:line="280" w:lineRule="atLeast"/>
        <w:ind w:left="0"/>
        <w:rPr>
          <w:rStyle w:val="Link"/>
          <w:rFonts w:ascii="Arial" w:eastAsia="Arial" w:hAnsi="Arial" w:cs="Arial"/>
          <w:color w:val="auto"/>
          <w:sz w:val="20"/>
          <w:szCs w:val="20"/>
          <w:u w:val="none"/>
          <w:lang w:val="de-DE"/>
        </w:rPr>
      </w:pP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Das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umfangreiche Angebot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wird 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laufend </w:t>
      </w:r>
      <w:r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>ergänzt und ist tagesaktuell auf</w:t>
      </w:r>
      <w:r w:rsidR="003B05F3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</w:t>
      </w:r>
    </w:p>
    <w:p w:rsidR="001737A7" w:rsidRPr="00421ECA" w:rsidRDefault="00E42A58">
      <w:pPr>
        <w:pStyle w:val="Listenabsatz"/>
        <w:spacing w:line="280" w:lineRule="atLeast"/>
        <w:ind w:left="0"/>
        <w:rPr>
          <w:rFonts w:ascii="Arial" w:eastAsia="Arial" w:hAnsi="Arial" w:cs="Arial"/>
          <w:color w:val="auto"/>
          <w:sz w:val="20"/>
          <w:szCs w:val="20"/>
          <w:lang w:val="de-DE"/>
        </w:rPr>
      </w:pPr>
      <w:hyperlink r:id="rId17" w:history="1">
        <w:r w:rsidR="00421ECA" w:rsidRPr="00421ECA">
          <w:rPr>
            <w:rStyle w:val="Hyperlink"/>
            <w:rFonts w:ascii="Arial" w:hAnsi="Arial"/>
            <w:color w:val="auto"/>
            <w:sz w:val="20"/>
            <w:szCs w:val="20"/>
            <w:u w:color="0563C1"/>
            <w:lang w:val="de-DE"/>
          </w:rPr>
          <w:t>www.feldenkrais.at/aktionswoche</w:t>
        </w:r>
      </w:hyperlink>
      <w:r w:rsidR="00421ECA" w:rsidRPr="00421ECA">
        <w:rPr>
          <w:rStyle w:val="Link"/>
          <w:rFonts w:ascii="Arial" w:hAnsi="Arial"/>
          <w:color w:val="auto"/>
          <w:sz w:val="20"/>
          <w:szCs w:val="20"/>
          <w:u w:val="none"/>
          <w:lang w:val="de-DE"/>
        </w:rPr>
        <w:t xml:space="preserve"> abrufbar.</w:t>
      </w:r>
    </w:p>
    <w:p w:rsidR="001737A7" w:rsidRDefault="001737A7">
      <w:pPr>
        <w:spacing w:line="280" w:lineRule="atLeast"/>
        <w:rPr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color w:val="FF0000"/>
          <w:sz w:val="20"/>
          <w:szCs w:val="20"/>
          <w:u w:color="FF000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FELDENKRAIS® Verband Österreich, </w:t>
      </w:r>
      <w:hyperlink r:id="rId18" w:history="1">
        <w:r>
          <w:rPr>
            <w:rStyle w:val="Hyperlink6"/>
          </w:rPr>
          <w:t>www.feldenkrais.at</w:t>
        </w:r>
      </w:hyperlink>
    </w:p>
    <w:p w:rsidR="001737A7" w:rsidRDefault="001737A7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b/>
          <w:bCs/>
          <w:sz w:val="20"/>
          <w:szCs w:val="20"/>
          <w:lang w:val="de-DE"/>
        </w:rPr>
      </w:pPr>
      <w:r>
        <w:rPr>
          <w:rStyle w:val="Ohne"/>
          <w:rFonts w:ascii="Arial" w:hAnsi="Arial"/>
          <w:b/>
          <w:bCs/>
          <w:sz w:val="20"/>
          <w:szCs w:val="20"/>
          <w:lang w:val="de-DE"/>
        </w:rPr>
        <w:t>Kontakt für Medienanfragen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Ulrike Kinz, Kinz Kommunikation, 1010 Wien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>T 01 / 533 38 55</w:t>
      </w:r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  <w:lang w:val="de-DE"/>
        </w:rPr>
      </w:pPr>
      <w:r>
        <w:rPr>
          <w:rStyle w:val="Ohne"/>
          <w:rFonts w:ascii="Arial" w:hAnsi="Arial"/>
          <w:sz w:val="20"/>
          <w:szCs w:val="20"/>
          <w:lang w:val="de-DE"/>
        </w:rPr>
        <w:t xml:space="preserve">EM </w:t>
      </w:r>
      <w:hyperlink r:id="rId19" w:history="1">
        <w:r>
          <w:rPr>
            <w:rStyle w:val="Hyperlink6"/>
          </w:rPr>
          <w:t>ukinz@kinz-pr.at</w:t>
        </w:r>
      </w:hyperlink>
    </w:p>
    <w:p w:rsidR="001737A7" w:rsidRDefault="003B05F3">
      <w:pPr>
        <w:spacing w:line="280" w:lineRule="atLeast"/>
        <w:rPr>
          <w:rStyle w:val="Ohne"/>
          <w:rFonts w:ascii="Arial" w:eastAsia="Arial" w:hAnsi="Arial" w:cs="Arial"/>
          <w:sz w:val="20"/>
          <w:szCs w:val="20"/>
        </w:rPr>
      </w:pPr>
      <w:r>
        <w:rPr>
          <w:rStyle w:val="Ohne"/>
          <w:rFonts w:ascii="Arial" w:hAnsi="Arial"/>
          <w:sz w:val="20"/>
          <w:szCs w:val="20"/>
        </w:rPr>
        <w:t xml:space="preserve">W </w:t>
      </w:r>
      <w:hyperlink r:id="rId20" w:history="1">
        <w:r>
          <w:rPr>
            <w:rStyle w:val="Hyperlink7"/>
          </w:rPr>
          <w:t>www.kinz-pr.at</w:t>
        </w:r>
      </w:hyperlink>
    </w:p>
    <w:p w:rsidR="001737A7" w:rsidRDefault="001737A7">
      <w:pPr>
        <w:spacing w:line="280" w:lineRule="atLeast"/>
      </w:pPr>
    </w:p>
    <w:p w:rsidR="001737A7" w:rsidRDefault="001737A7">
      <w:pPr>
        <w:widowControl/>
        <w:spacing w:line="280" w:lineRule="atLeast"/>
      </w:pPr>
    </w:p>
    <w:sectPr w:rsidR="001737A7">
      <w:footerReference w:type="default" r:id="rId21"/>
      <w:pgSz w:w="11900" w:h="16840"/>
      <w:pgMar w:top="2268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3E" w:rsidRDefault="003B05F3">
      <w:r>
        <w:separator/>
      </w:r>
    </w:p>
  </w:endnote>
  <w:endnote w:type="continuationSeparator" w:id="0">
    <w:p w:rsidR="0013693E" w:rsidRDefault="003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A7" w:rsidRDefault="003B05F3">
    <w:pPr>
      <w:pStyle w:val="Fuzeile"/>
      <w:outlineLvl w:val="0"/>
      <w:rPr>
        <w:lang w:val="de-DE"/>
      </w:rPr>
    </w:pPr>
    <w:r>
      <w:rPr>
        <w:rFonts w:ascii="Arial" w:hAnsi="Arial"/>
        <w:b/>
        <w:bCs/>
        <w:sz w:val="19"/>
        <w:szCs w:val="19"/>
        <w:lang w:val="de-DE"/>
      </w:rPr>
      <w:t>Kinz Kommunikation</w:t>
    </w:r>
    <w:r>
      <w:rPr>
        <w:rFonts w:ascii="Arial" w:hAnsi="Arial"/>
        <w:sz w:val="19"/>
        <w:szCs w:val="19"/>
        <w:lang w:val="de-DE"/>
      </w:rPr>
      <w:t xml:space="preserve"> | Tuchlauben 18/15, 1010 Wien, T +43 1 533 38 55, www.kinz-pr.at</w:t>
    </w:r>
  </w:p>
  <w:p w:rsidR="001737A7" w:rsidRDefault="001737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3E" w:rsidRDefault="003B05F3">
      <w:r>
        <w:separator/>
      </w:r>
    </w:p>
  </w:footnote>
  <w:footnote w:type="continuationSeparator" w:id="0">
    <w:p w:rsidR="0013693E" w:rsidRDefault="003B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3E41"/>
    <w:multiLevelType w:val="hybridMultilevel"/>
    <w:tmpl w:val="EE62C7C4"/>
    <w:numStyleLink w:val="ImportierterStil4"/>
  </w:abstractNum>
  <w:abstractNum w:abstractNumId="1" w15:restartNumberingAfterBreak="0">
    <w:nsid w:val="0B991D5F"/>
    <w:multiLevelType w:val="hybridMultilevel"/>
    <w:tmpl w:val="7A5CC09E"/>
    <w:numStyleLink w:val="ImportierterStil5"/>
  </w:abstractNum>
  <w:abstractNum w:abstractNumId="2" w15:restartNumberingAfterBreak="0">
    <w:nsid w:val="18005BBF"/>
    <w:multiLevelType w:val="hybridMultilevel"/>
    <w:tmpl w:val="EE62C7C4"/>
    <w:styleLink w:val="ImportierterStil4"/>
    <w:lvl w:ilvl="0" w:tplc="263AC4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23E0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41D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A96B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9E09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89FC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62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E8B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6C5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0D1C81"/>
    <w:multiLevelType w:val="hybridMultilevel"/>
    <w:tmpl w:val="49E897DA"/>
    <w:numStyleLink w:val="ImportierterStil1"/>
  </w:abstractNum>
  <w:abstractNum w:abstractNumId="4" w15:restartNumberingAfterBreak="0">
    <w:nsid w:val="33365013"/>
    <w:multiLevelType w:val="hybridMultilevel"/>
    <w:tmpl w:val="49E897DA"/>
    <w:styleLink w:val="ImportierterStil1"/>
    <w:lvl w:ilvl="0" w:tplc="076625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0F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6BD8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16E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E6CE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E3CD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E75F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0B4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17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71E48"/>
    <w:multiLevelType w:val="hybridMultilevel"/>
    <w:tmpl w:val="B50C10F8"/>
    <w:styleLink w:val="ImportierterStil3"/>
    <w:lvl w:ilvl="0" w:tplc="72ACC7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E4E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09A2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825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053E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4014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095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AD30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63BB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6D3F33"/>
    <w:multiLevelType w:val="hybridMultilevel"/>
    <w:tmpl w:val="7A5CC09E"/>
    <w:styleLink w:val="ImportierterStil5"/>
    <w:lvl w:ilvl="0" w:tplc="ED30E4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627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AAAE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6B0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21D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5F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EEE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8F9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86A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6C4087"/>
    <w:multiLevelType w:val="hybridMultilevel"/>
    <w:tmpl w:val="6A9E9360"/>
    <w:styleLink w:val="ImportierterStil2"/>
    <w:lvl w:ilvl="0" w:tplc="6B8C5E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236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23F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878D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689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31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0D0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8E4E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2AE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8D920EE"/>
    <w:multiLevelType w:val="hybridMultilevel"/>
    <w:tmpl w:val="6A9E9360"/>
    <w:numStyleLink w:val="ImportierterStil2"/>
  </w:abstractNum>
  <w:abstractNum w:abstractNumId="9" w15:restartNumberingAfterBreak="0">
    <w:nsid w:val="6A0D3CEA"/>
    <w:multiLevelType w:val="hybridMultilevel"/>
    <w:tmpl w:val="B50C10F8"/>
    <w:numStyleLink w:val="ImportierterStil3"/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13693E"/>
    <w:rsid w:val="001737A7"/>
    <w:rsid w:val="003B05F3"/>
    <w:rsid w:val="003F4FED"/>
    <w:rsid w:val="00421ECA"/>
    <w:rsid w:val="004C2FFE"/>
    <w:rsid w:val="006D2FBC"/>
    <w:rsid w:val="00D60340"/>
    <w:rsid w:val="00E4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CBE8-B28D-45DF-BE13-6B2796E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outline w:val="0"/>
      <w:color w:val="0563C1"/>
      <w:sz w:val="20"/>
      <w:szCs w:val="20"/>
      <w:u w:val="single" w:color="0563C1"/>
      <w:lang w:val="de-DE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Ohne">
    <w:name w:val="Ohne"/>
  </w:style>
  <w:style w:type="character" w:customStyle="1" w:styleId="Hyperlink2">
    <w:name w:val="Hyperlink.2"/>
    <w:basedOn w:val="Ohne"/>
    <w:rPr>
      <w:outline w:val="0"/>
      <w:color w:val="0563C1"/>
      <w:u w:val="single" w:color="0563C1"/>
      <w:lang w:val="de-DE"/>
    </w:rPr>
  </w:style>
  <w:style w:type="character" w:customStyle="1" w:styleId="Hyperlink3">
    <w:name w:val="Hyperlink.3"/>
    <w:basedOn w:val="Ohne"/>
    <w:rPr>
      <w:rFonts w:ascii="Arial" w:eastAsia="Arial" w:hAnsi="Arial" w:cs="Arial"/>
      <w:outline w:val="0"/>
      <w:color w:val="0563C1"/>
      <w:u w:val="single" w:color="0563C1"/>
      <w:lang w:val="de-DE"/>
    </w:rPr>
  </w:style>
  <w:style w:type="paragraph" w:styleId="Listenabsatz">
    <w:name w:val="List Paragraph"/>
    <w:pPr>
      <w:widowControl w:val="0"/>
      <w:suppressAutoHyphens/>
      <w:ind w:left="720"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numbering" w:customStyle="1" w:styleId="ImportierterStil2">
    <w:name w:val="Importierter Stil: 2"/>
    <w:pPr>
      <w:numPr>
        <w:numId w:val="3"/>
      </w:numPr>
    </w:pPr>
  </w:style>
  <w:style w:type="character" w:customStyle="1" w:styleId="Hyperlink4">
    <w:name w:val="Hyperlink.4"/>
    <w:basedOn w:val="Link"/>
    <w:rPr>
      <w:outline w:val="0"/>
      <w:color w:val="0563C1"/>
      <w:u w:val="single" w:color="0563C1"/>
      <w:lang w:val="de-DE"/>
    </w:rPr>
  </w:style>
  <w:style w:type="numbering" w:customStyle="1" w:styleId="ImportierterStil3">
    <w:name w:val="Importierter Stil: 3"/>
    <w:pPr>
      <w:numPr>
        <w:numId w:val="5"/>
      </w:numPr>
    </w:pPr>
  </w:style>
  <w:style w:type="character" w:customStyle="1" w:styleId="Hyperlink5">
    <w:name w:val="Hyperlink.5"/>
    <w:basedOn w:val="Link"/>
    <w:rPr>
      <w:rFonts w:ascii="Arial" w:eastAsia="Arial" w:hAnsi="Arial" w:cs="Arial"/>
      <w:outline w:val="0"/>
      <w:color w:val="0563C1"/>
      <w:sz w:val="20"/>
      <w:szCs w:val="20"/>
      <w:u w:val="single" w:color="0563C1"/>
      <w:shd w:val="clear" w:color="auto" w:fill="FFFF00"/>
      <w:lang w:val="de-DE"/>
    </w:rPr>
  </w:style>
  <w:style w:type="numbering" w:customStyle="1" w:styleId="ImportierterStil4">
    <w:name w:val="Importierter Stil: 4"/>
    <w:pPr>
      <w:numPr>
        <w:numId w:val="7"/>
      </w:numPr>
    </w:pPr>
  </w:style>
  <w:style w:type="numbering" w:customStyle="1" w:styleId="ImportierterStil5">
    <w:name w:val="Importierter Stil: 5"/>
    <w:pPr>
      <w:numPr>
        <w:numId w:val="9"/>
      </w:numPr>
    </w:pPr>
  </w:style>
  <w:style w:type="character" w:customStyle="1" w:styleId="Hyperlink6">
    <w:name w:val="Hyperlink.6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character" w:customStyle="1" w:styleId="Hyperlink7">
    <w:name w:val="Hyperlink.7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denkrais.at/aktionswoche" TargetMode="External"/><Relationship Id="rId13" Type="http://schemas.openxmlformats.org/officeDocument/2006/relationships/hyperlink" Target="mailto:info@freibewegt.at" TargetMode="External"/><Relationship Id="rId18" Type="http://schemas.openxmlformats.org/officeDocument/2006/relationships/hyperlink" Target="http://www.feldenkrais.a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feldenkrais.at/aktionswoche" TargetMode="External"/><Relationship Id="rId12" Type="http://schemas.openxmlformats.org/officeDocument/2006/relationships/hyperlink" Target="mailto:irmadenk@chello.at" TargetMode="External"/><Relationship Id="rId17" Type="http://schemas.openxmlformats.org/officeDocument/2006/relationships/hyperlink" Target="http://www.feldenkrais.at/aktionswoche" TargetMode="External"/><Relationship Id="rId2" Type="http://schemas.openxmlformats.org/officeDocument/2006/relationships/styles" Target="styles.xml"/><Relationship Id="rId16" Type="http://schemas.openxmlformats.org/officeDocument/2006/relationships/hyperlink" Target="mailto:oreana@tanzwiese.at" TargetMode="External"/><Relationship Id="rId20" Type="http://schemas.openxmlformats.org/officeDocument/2006/relationships/hyperlink" Target="http://www.kinz-pr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ara.kronsteiner@chello.a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ns-guenter@feldenkrais-steyr.a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freibewegt.at" TargetMode="External"/><Relationship Id="rId19" Type="http://schemas.openxmlformats.org/officeDocument/2006/relationships/hyperlink" Target="mailto:ukinz@kinz-p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ldenkrais.at/aktionswoche" TargetMode="External"/><Relationship Id="rId14" Type="http://schemas.openxmlformats.org/officeDocument/2006/relationships/hyperlink" Target="mailto:office@motion-manufactor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dcterms:created xsi:type="dcterms:W3CDTF">2022-08-24T14:30:00Z</dcterms:created>
  <dcterms:modified xsi:type="dcterms:W3CDTF">2022-08-24T14:30:00Z</dcterms:modified>
</cp:coreProperties>
</file>