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7A7" w:rsidRDefault="003B05F3">
      <w:pPr>
        <w:widowControl/>
        <w:spacing w:line="280" w:lineRule="atLeast"/>
        <w:rPr>
          <w:rFonts w:ascii="Arial" w:eastAsia="Arial" w:hAnsi="Arial" w:cs="Arial"/>
          <w:b/>
          <w:bCs/>
          <w:sz w:val="20"/>
          <w:szCs w:val="20"/>
          <w:lang w:val="de-DE"/>
        </w:rPr>
      </w:pPr>
      <w:r>
        <w:rPr>
          <w:rFonts w:ascii="Arial" w:hAnsi="Arial"/>
          <w:b/>
          <w:bCs/>
          <w:sz w:val="20"/>
          <w:szCs w:val="20"/>
          <w:lang w:val="de-DE"/>
        </w:rPr>
        <w:t xml:space="preserve">Leben ist Bewegung, Feldenkrais bewegt! </w:t>
      </w:r>
    </w:p>
    <w:p w:rsidR="001737A7" w:rsidRDefault="003B05F3">
      <w:pPr>
        <w:spacing w:line="280" w:lineRule="atLeast"/>
        <w:rPr>
          <w:rFonts w:ascii="Arial" w:eastAsia="Arial" w:hAnsi="Arial" w:cs="Arial"/>
          <w:b/>
          <w:bCs/>
          <w:color w:val="C00000"/>
          <w:u w:color="7030A0"/>
          <w:lang w:val="de-DE"/>
        </w:rPr>
      </w:pPr>
      <w:r>
        <w:rPr>
          <w:rFonts w:ascii="Arial" w:hAnsi="Arial"/>
          <w:b/>
          <w:bCs/>
          <w:color w:val="C00000"/>
          <w:u w:color="7030A0"/>
          <w:lang w:val="de-DE"/>
        </w:rPr>
        <w:t xml:space="preserve">Österreichweite Feldenkrais®-Aktionswoche vom 17. bis 25. September </w:t>
      </w:r>
    </w:p>
    <w:p w:rsidR="001737A7" w:rsidRDefault="001737A7">
      <w:pPr>
        <w:spacing w:line="280" w:lineRule="atLeast"/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:rsidR="001737A7" w:rsidRDefault="003B05F3">
      <w:pPr>
        <w:spacing w:line="280" w:lineRule="atLeast"/>
        <w:rPr>
          <w:rFonts w:ascii="Arial" w:eastAsia="Arial" w:hAnsi="Arial" w:cs="Arial"/>
          <w:b/>
          <w:bCs/>
          <w:sz w:val="20"/>
          <w:szCs w:val="20"/>
          <w:lang w:val="de-DE"/>
        </w:rPr>
      </w:pPr>
      <w:r>
        <w:rPr>
          <w:rFonts w:ascii="Arial" w:hAnsi="Arial"/>
          <w:b/>
          <w:bCs/>
          <w:sz w:val="20"/>
          <w:szCs w:val="20"/>
          <w:lang w:val="de-DE"/>
        </w:rPr>
        <w:t xml:space="preserve">Wer mehr für seine Beweglichkeit und ein müheloses Aufrichten im Gehen und Sitzen tun will oder seine Atmung schulen möchte, </w:t>
      </w:r>
      <w:r w:rsidRPr="003F4FED">
        <w:rPr>
          <w:rFonts w:ascii="Arial" w:hAnsi="Arial"/>
          <w:b/>
          <w:bCs/>
          <w:color w:val="auto"/>
          <w:sz w:val="20"/>
          <w:szCs w:val="20"/>
          <w:lang w:val="de-DE"/>
        </w:rPr>
        <w:t xml:space="preserve">sollte die Feldenkrais®-Methode ausprobieren. Während der </w:t>
      </w:r>
      <w:hyperlink r:id="rId7" w:history="1">
        <w:r w:rsidRPr="003B05F3">
          <w:rPr>
            <w:rStyle w:val="Hyperlink"/>
            <w:rFonts w:ascii="Arial" w:hAnsi="Arial"/>
            <w:b/>
            <w:bCs/>
            <w:sz w:val="20"/>
            <w:szCs w:val="20"/>
            <w:lang w:val="de-DE"/>
          </w:rPr>
          <w:t>Aktionswoche vom 17. bis 25. September</w:t>
        </w:r>
      </w:hyperlink>
      <w:r>
        <w:rPr>
          <w:rFonts w:ascii="Arial" w:hAnsi="Arial"/>
          <w:b/>
          <w:bCs/>
          <w:color w:val="auto"/>
          <w:sz w:val="20"/>
          <w:szCs w:val="20"/>
          <w:lang w:val="de-DE"/>
        </w:rPr>
        <w:t xml:space="preserve"> </w:t>
      </w:r>
      <w:r>
        <w:rPr>
          <w:rFonts w:ascii="Arial" w:hAnsi="Arial"/>
          <w:b/>
          <w:bCs/>
          <w:sz w:val="20"/>
          <w:szCs w:val="20"/>
          <w:lang w:val="de-DE"/>
        </w:rPr>
        <w:t>bieten österreichweit Feldenkrais® -Lehrende kostenlosen Einzel- und Gruppenunterricht an – live oder online.</w:t>
      </w:r>
    </w:p>
    <w:p w:rsidR="001737A7" w:rsidRDefault="001737A7">
      <w:pPr>
        <w:spacing w:line="280" w:lineRule="atLeast"/>
        <w:rPr>
          <w:rFonts w:ascii="Arial" w:eastAsia="Arial" w:hAnsi="Arial" w:cs="Arial"/>
          <w:sz w:val="20"/>
          <w:szCs w:val="20"/>
          <w:lang w:val="de-DE"/>
        </w:rPr>
      </w:pPr>
    </w:p>
    <w:p w:rsidR="001737A7" w:rsidRDefault="003B05F3">
      <w:pPr>
        <w:spacing w:line="280" w:lineRule="atLeast"/>
        <w:rPr>
          <w:rFonts w:ascii="Arial" w:eastAsia="Arial" w:hAnsi="Arial" w:cs="Arial"/>
          <w:sz w:val="20"/>
          <w:szCs w:val="20"/>
          <w:lang w:val="de-DE"/>
        </w:rPr>
      </w:pPr>
      <w:r>
        <w:rPr>
          <w:rFonts w:ascii="Arial" w:hAnsi="Arial"/>
          <w:sz w:val="20"/>
          <w:szCs w:val="20"/>
          <w:lang w:val="de-DE"/>
        </w:rPr>
        <w:t xml:space="preserve">Für alle Menschen, die ihre Beweglichkeit erhalten und verbessern wollen, eignet sich die Feldenkrais®-Methode ganz unabhängig vom Alter. Sie unterscheidet sich in vielerlei Hinsicht von anderen Bewegungsformen, da es sich um eine Lernmethode handelt, bei der Feldenkrais®-Lehrende entweder in der Einzelarbeit oder in Gruppenstunden verbal unterstützen, den individuellen Bewegungsradius zu erweitern. </w:t>
      </w:r>
    </w:p>
    <w:p w:rsidR="001737A7" w:rsidRDefault="001737A7">
      <w:pPr>
        <w:spacing w:line="280" w:lineRule="atLeast"/>
        <w:rPr>
          <w:rFonts w:ascii="Arial" w:eastAsia="Arial" w:hAnsi="Arial" w:cs="Arial"/>
          <w:sz w:val="20"/>
          <w:szCs w:val="20"/>
          <w:lang w:val="de-DE"/>
        </w:rPr>
      </w:pPr>
    </w:p>
    <w:p w:rsidR="001737A7" w:rsidRDefault="003B05F3">
      <w:pPr>
        <w:spacing w:line="280" w:lineRule="atLeast"/>
        <w:rPr>
          <w:rFonts w:ascii="Arial" w:eastAsia="Arial" w:hAnsi="Arial" w:cs="Arial"/>
          <w:sz w:val="20"/>
          <w:szCs w:val="20"/>
          <w:lang w:val="de-DE"/>
        </w:rPr>
      </w:pPr>
      <w:r>
        <w:rPr>
          <w:rFonts w:ascii="Arial" w:hAnsi="Arial"/>
          <w:sz w:val="20"/>
          <w:szCs w:val="20"/>
          <w:lang w:val="de-DE"/>
        </w:rPr>
        <w:t xml:space="preserve">Neben der Koordination von Bewegungen und dem Gleichgewichtsgefühl beeinflusst die Feldenkrais®-Methode auch die Atmung in wohltuender Weise. Das Feldenkrais®-Angebot ist breit. Kurse und Workshops widmen sich bestimmten Themen wie </w:t>
      </w:r>
      <w:r w:rsidRPr="003F4FED">
        <w:rPr>
          <w:rFonts w:ascii="Arial" w:hAnsi="Arial"/>
          <w:color w:val="auto"/>
          <w:sz w:val="20"/>
          <w:szCs w:val="20"/>
          <w:lang w:val="de-DE"/>
        </w:rPr>
        <w:t xml:space="preserve">dem Sitzen, Gehen </w:t>
      </w:r>
      <w:r>
        <w:rPr>
          <w:rFonts w:ascii="Arial" w:hAnsi="Arial"/>
          <w:sz w:val="20"/>
          <w:szCs w:val="20"/>
          <w:lang w:val="de-DE"/>
        </w:rPr>
        <w:t>oder der Aufrichtung. Spezialkurse sind für Babys und Kleinkinder, für Schauspieler und Tänzer, für Schwangere oder für Menschen mit chronischen Krankheiten wie beispielsweise MS konzipiert.</w:t>
      </w:r>
    </w:p>
    <w:p w:rsidR="001737A7" w:rsidRDefault="001737A7">
      <w:pPr>
        <w:spacing w:line="280" w:lineRule="atLeast"/>
        <w:rPr>
          <w:rFonts w:ascii="Arial" w:eastAsia="Arial" w:hAnsi="Arial" w:cs="Arial"/>
          <w:sz w:val="20"/>
          <w:szCs w:val="20"/>
          <w:lang w:val="de-DE"/>
        </w:rPr>
      </w:pPr>
    </w:p>
    <w:p w:rsidR="001737A7" w:rsidRDefault="003B05F3">
      <w:pPr>
        <w:spacing w:line="280" w:lineRule="atLeast"/>
        <w:rPr>
          <w:rFonts w:ascii="Arial" w:eastAsia="Arial" w:hAnsi="Arial" w:cs="Arial"/>
          <w:b/>
          <w:bCs/>
          <w:color w:val="C00000"/>
          <w:sz w:val="20"/>
          <w:szCs w:val="20"/>
          <w:u w:color="C00000"/>
          <w:lang w:val="de-DE"/>
        </w:rPr>
      </w:pPr>
      <w:r>
        <w:rPr>
          <w:rFonts w:ascii="Arial" w:hAnsi="Arial"/>
          <w:b/>
          <w:bCs/>
          <w:color w:val="C00000"/>
          <w:sz w:val="20"/>
          <w:szCs w:val="20"/>
          <w:u w:color="C00000"/>
          <w:lang w:val="de-DE"/>
        </w:rPr>
        <w:t>Jubiläum &amp; Aktionswoche</w:t>
      </w:r>
    </w:p>
    <w:p w:rsidR="001737A7" w:rsidRDefault="003B05F3">
      <w:pPr>
        <w:spacing w:line="280" w:lineRule="atLeast"/>
        <w:rPr>
          <w:rFonts w:ascii="Arial" w:eastAsia="Arial" w:hAnsi="Arial" w:cs="Arial"/>
          <w:sz w:val="20"/>
          <w:szCs w:val="20"/>
          <w:lang w:val="de-DE"/>
        </w:rPr>
      </w:pPr>
      <w:r>
        <w:rPr>
          <w:rFonts w:ascii="Arial" w:hAnsi="Arial"/>
          <w:sz w:val="20"/>
          <w:szCs w:val="20"/>
          <w:lang w:val="de-DE"/>
        </w:rPr>
        <w:t xml:space="preserve">Zum 30+2-Jubiläum des Feldenkrais® Verbandes Österreich bieten Feldenkrais®-Lehrende aus ganz Österreich während einer Aktionswoche vom </w:t>
      </w:r>
      <w:r>
        <w:rPr>
          <w:rFonts w:ascii="Arial" w:hAnsi="Arial"/>
          <w:b/>
          <w:bCs/>
          <w:sz w:val="20"/>
          <w:szCs w:val="20"/>
          <w:lang w:val="de-DE"/>
        </w:rPr>
        <w:t>17. bis 25. September</w:t>
      </w:r>
      <w:r>
        <w:rPr>
          <w:rFonts w:ascii="Arial" w:hAnsi="Arial"/>
          <w:sz w:val="20"/>
          <w:szCs w:val="20"/>
          <w:lang w:val="de-DE"/>
        </w:rPr>
        <w:t xml:space="preserve"> live und online Einzel- und Gruppenunterricht an und informieren über das breite Spektrum der Methode. Die Teilnahme ist zumeist kostenlos. Die Termine finden sich auf </w:t>
      </w:r>
      <w:hyperlink r:id="rId8" w:history="1">
        <w:r>
          <w:rPr>
            <w:rStyle w:val="Hyperlink1"/>
          </w:rPr>
          <w:t>www.feldenkrais.at/aktionswoche</w:t>
        </w:r>
      </w:hyperlink>
      <w:r>
        <w:rPr>
          <w:rFonts w:ascii="Arial" w:hAnsi="Arial"/>
          <w:sz w:val="20"/>
          <w:szCs w:val="20"/>
          <w:lang w:val="de-DE"/>
        </w:rPr>
        <w:t xml:space="preserve"> und werden laufend ergä</w:t>
      </w:r>
      <w:r w:rsidR="003F4FED">
        <w:rPr>
          <w:rFonts w:ascii="Arial" w:hAnsi="Arial"/>
          <w:sz w:val="20"/>
          <w:szCs w:val="20"/>
          <w:lang w:val="de-DE"/>
        </w:rPr>
        <w:t>nzt.</w:t>
      </w:r>
    </w:p>
    <w:p w:rsidR="001737A7" w:rsidRDefault="001737A7">
      <w:pPr>
        <w:spacing w:line="280" w:lineRule="atLeast"/>
        <w:rPr>
          <w:rFonts w:ascii="Arial" w:eastAsia="Arial" w:hAnsi="Arial" w:cs="Arial"/>
          <w:sz w:val="20"/>
          <w:szCs w:val="20"/>
          <w:lang w:val="de-DE"/>
        </w:rPr>
      </w:pPr>
    </w:p>
    <w:p w:rsidR="001737A7" w:rsidRDefault="003B05F3">
      <w:pPr>
        <w:spacing w:line="280" w:lineRule="atLeast"/>
        <w:rPr>
          <w:rFonts w:ascii="Arial" w:eastAsia="Arial" w:hAnsi="Arial" w:cs="Arial"/>
          <w:b/>
          <w:bCs/>
          <w:color w:val="C00000"/>
          <w:sz w:val="20"/>
          <w:szCs w:val="20"/>
          <w:u w:color="C00000"/>
          <w:lang w:val="de-DE"/>
        </w:rPr>
      </w:pPr>
      <w:r>
        <w:rPr>
          <w:rFonts w:ascii="Arial" w:hAnsi="Arial"/>
          <w:b/>
          <w:bCs/>
          <w:color w:val="C00000"/>
          <w:sz w:val="20"/>
          <w:szCs w:val="20"/>
          <w:u w:color="C00000"/>
          <w:lang w:val="de-DE"/>
        </w:rPr>
        <w:t xml:space="preserve">Online Feldenkrais®-Lektionen mit 3 x täglich Stunden via Zoom </w:t>
      </w:r>
    </w:p>
    <w:p w:rsidR="001737A7" w:rsidRDefault="003B05F3">
      <w:pPr>
        <w:spacing w:line="280" w:lineRule="atLeast"/>
        <w:rPr>
          <w:rFonts w:ascii="Arial" w:eastAsia="Arial" w:hAnsi="Arial" w:cs="Arial"/>
          <w:sz w:val="20"/>
          <w:szCs w:val="20"/>
          <w:lang w:val="de-DE"/>
        </w:rPr>
      </w:pPr>
      <w:r>
        <w:rPr>
          <w:rFonts w:ascii="Arial" w:hAnsi="Arial"/>
          <w:sz w:val="20"/>
          <w:szCs w:val="20"/>
          <w:lang w:val="de-DE"/>
        </w:rPr>
        <w:t>30 Feldenkrais®-Lehrende aus ganz Österreich laden die interessierte Öffentlichkeit sowie ihre Schüler*innen und Kolleg*</w:t>
      </w:r>
      <w:proofErr w:type="spellStart"/>
      <w:r>
        <w:rPr>
          <w:rFonts w:ascii="Arial" w:hAnsi="Arial"/>
          <w:sz w:val="20"/>
          <w:szCs w:val="20"/>
          <w:lang w:val="de-DE"/>
        </w:rPr>
        <w:t>nnen</w:t>
      </w:r>
      <w:proofErr w:type="spellEnd"/>
      <w:r>
        <w:rPr>
          <w:rFonts w:ascii="Arial" w:hAnsi="Arial"/>
          <w:sz w:val="20"/>
          <w:szCs w:val="20"/>
          <w:lang w:val="de-DE"/>
        </w:rPr>
        <w:t xml:space="preserve"> zwischen 17. und 25. September zu kostenlosen online-Gruppeneinheiten via Zoom ein.</w:t>
      </w:r>
    </w:p>
    <w:p w:rsidR="001737A7" w:rsidRDefault="003B05F3">
      <w:pPr>
        <w:spacing w:line="280" w:lineRule="atLeast"/>
        <w:rPr>
          <w:rFonts w:ascii="Arial" w:eastAsia="Arial" w:hAnsi="Arial" w:cs="Arial"/>
          <w:sz w:val="20"/>
          <w:szCs w:val="20"/>
          <w:lang w:val="de-DE"/>
        </w:rPr>
      </w:pPr>
      <w:r>
        <w:rPr>
          <w:rFonts w:ascii="Arial" w:hAnsi="Arial"/>
          <w:sz w:val="20"/>
          <w:szCs w:val="20"/>
          <w:lang w:val="de-DE"/>
        </w:rPr>
        <w:t xml:space="preserve">Beginn ist täglich um 9:00, 17:30 und 20:30 Uhr. Somit ist es möglich, das breite Wirkungsspektrum der Feldenkrais®-Methode einfach, sicher und ortsunabhängig kennenzulernen. </w:t>
      </w:r>
      <w:proofErr w:type="gramStart"/>
      <w:r>
        <w:rPr>
          <w:rFonts w:ascii="Arial" w:hAnsi="Arial"/>
          <w:sz w:val="20"/>
          <w:szCs w:val="20"/>
          <w:lang w:val="de-DE"/>
        </w:rPr>
        <w:t>Der</w:t>
      </w:r>
      <w:proofErr w:type="gramEnd"/>
      <w:r>
        <w:rPr>
          <w:rFonts w:ascii="Arial" w:hAnsi="Arial"/>
          <w:sz w:val="20"/>
          <w:szCs w:val="20"/>
          <w:lang w:val="de-DE"/>
        </w:rPr>
        <w:t xml:space="preserve"> Zoom link wird ab 16. September auf </w:t>
      </w:r>
      <w:hyperlink r:id="rId9" w:history="1">
        <w:r>
          <w:rPr>
            <w:rStyle w:val="Hyperlink1"/>
          </w:rPr>
          <w:t>www.feldenkrais.at/aktionswoche</w:t>
        </w:r>
      </w:hyperlink>
      <w:r>
        <w:rPr>
          <w:rStyle w:val="Hyperlink1"/>
        </w:rPr>
        <w:t xml:space="preserve"> </w:t>
      </w:r>
      <w:r>
        <w:rPr>
          <w:rFonts w:ascii="Arial" w:hAnsi="Arial"/>
          <w:sz w:val="20"/>
          <w:szCs w:val="20"/>
          <w:lang w:val="de-DE"/>
        </w:rPr>
        <w:t>veröffentlicht.</w:t>
      </w:r>
    </w:p>
    <w:p w:rsidR="001737A7" w:rsidRDefault="001737A7">
      <w:pPr>
        <w:spacing w:line="280" w:lineRule="atLeast"/>
        <w:rPr>
          <w:rFonts w:ascii="Arial" w:eastAsia="Arial" w:hAnsi="Arial" w:cs="Arial"/>
          <w:sz w:val="20"/>
          <w:szCs w:val="20"/>
          <w:lang w:val="de-DE"/>
        </w:rPr>
      </w:pPr>
    </w:p>
    <w:p w:rsidR="001737A7" w:rsidRDefault="003B05F3">
      <w:pPr>
        <w:spacing w:line="280" w:lineRule="atLeast"/>
        <w:rPr>
          <w:rFonts w:ascii="Arial" w:eastAsia="Arial" w:hAnsi="Arial" w:cs="Arial"/>
          <w:sz w:val="20"/>
          <w:szCs w:val="20"/>
          <w:lang w:val="de-DE"/>
        </w:rPr>
      </w:pPr>
      <w:r>
        <w:rPr>
          <w:rFonts w:ascii="Arial" w:hAnsi="Arial"/>
          <w:sz w:val="20"/>
          <w:szCs w:val="20"/>
          <w:lang w:val="de-DE"/>
        </w:rPr>
        <w:t xml:space="preserve">Für alle „Live“-Veranstaltungen können sich Interessierte ab sofort anmelden: </w:t>
      </w:r>
    </w:p>
    <w:p w:rsidR="00421ECA" w:rsidRDefault="00421ECA">
      <w:pPr>
        <w:spacing w:line="280" w:lineRule="atLeast"/>
        <w:rPr>
          <w:rStyle w:val="Ohne"/>
          <w:rFonts w:ascii="Arial" w:hAnsi="Arial"/>
          <w:b/>
          <w:bCs/>
          <w:color w:val="C00000"/>
          <w:sz w:val="20"/>
          <w:szCs w:val="20"/>
          <w:u w:color="C00000"/>
          <w:lang w:val="de-DE"/>
        </w:rPr>
      </w:pPr>
    </w:p>
    <w:p w:rsidR="001737A7" w:rsidRDefault="003B05F3">
      <w:pPr>
        <w:spacing w:line="280" w:lineRule="atLeast"/>
        <w:rPr>
          <w:rStyle w:val="Ohne"/>
          <w:rFonts w:ascii="Arial" w:eastAsia="Arial" w:hAnsi="Arial" w:cs="Arial"/>
          <w:b/>
          <w:bCs/>
          <w:color w:val="C00000"/>
          <w:sz w:val="20"/>
          <w:szCs w:val="20"/>
          <w:u w:color="C00000"/>
          <w:lang w:val="de-DE"/>
        </w:rPr>
      </w:pPr>
      <w:r w:rsidRPr="00421ECA">
        <w:rPr>
          <w:rStyle w:val="Ohne"/>
          <w:rFonts w:ascii="Arial" w:hAnsi="Arial"/>
          <w:b/>
          <w:bCs/>
          <w:color w:val="C00000"/>
          <w:sz w:val="20"/>
          <w:szCs w:val="20"/>
          <w:u w:color="C00000"/>
          <w:lang w:val="de-DE"/>
        </w:rPr>
        <w:t>Feldenkrais®-Aktionswoche in der Steiermark</w:t>
      </w:r>
    </w:p>
    <w:p w:rsidR="001737A7" w:rsidRDefault="003B05F3">
      <w:pPr>
        <w:pStyle w:val="Listenabsatz"/>
        <w:numPr>
          <w:ilvl w:val="0"/>
          <w:numId w:val="8"/>
        </w:numPr>
        <w:spacing w:line="280" w:lineRule="atLeast"/>
        <w:rPr>
          <w:rFonts w:ascii="Arial" w:hAnsi="Arial"/>
          <w:sz w:val="20"/>
          <w:szCs w:val="20"/>
          <w:lang w:val="de-DE"/>
        </w:rPr>
      </w:pPr>
      <w:r>
        <w:rPr>
          <w:rStyle w:val="Ohne"/>
          <w:rFonts w:ascii="Arial" w:hAnsi="Arial"/>
          <w:sz w:val="20"/>
          <w:szCs w:val="20"/>
          <w:lang w:val="de-DE"/>
        </w:rPr>
        <w:t xml:space="preserve">Feldenkrais®-Einheiten zum Kennenlernen gestaltet Dietlinde Fritsch am Montag, 19. September von 10 bis 18 Uhr in Graz. Anmeldung per Mail an </w:t>
      </w:r>
      <w:hyperlink r:id="rId10" w:history="1">
        <w:r>
          <w:rPr>
            <w:rStyle w:val="Hyperlink4"/>
            <w:rFonts w:ascii="Arial" w:hAnsi="Arial"/>
            <w:sz w:val="20"/>
            <w:szCs w:val="20"/>
          </w:rPr>
          <w:t>fritschdietlinde@gmail.com</w:t>
        </w:r>
      </w:hyperlink>
      <w:r>
        <w:rPr>
          <w:rStyle w:val="Ohne"/>
          <w:rFonts w:ascii="Arial" w:hAnsi="Arial"/>
          <w:sz w:val="20"/>
          <w:szCs w:val="20"/>
          <w:lang w:val="de-DE"/>
        </w:rPr>
        <w:t xml:space="preserve">. </w:t>
      </w:r>
    </w:p>
    <w:p w:rsidR="004C2FFE" w:rsidRDefault="003B05F3">
      <w:pPr>
        <w:pStyle w:val="Listenabsatz"/>
        <w:numPr>
          <w:ilvl w:val="0"/>
          <w:numId w:val="8"/>
        </w:numPr>
        <w:spacing w:line="280" w:lineRule="atLeast"/>
        <w:rPr>
          <w:rStyle w:val="Ohne"/>
          <w:rFonts w:ascii="Arial" w:hAnsi="Arial"/>
          <w:sz w:val="20"/>
          <w:szCs w:val="20"/>
          <w:lang w:val="de-DE"/>
        </w:rPr>
      </w:pPr>
      <w:r>
        <w:rPr>
          <w:rStyle w:val="Ohne"/>
          <w:rFonts w:ascii="Arial" w:hAnsi="Arial"/>
          <w:sz w:val="20"/>
          <w:szCs w:val="20"/>
          <w:lang w:val="de-DE"/>
        </w:rPr>
        <w:t xml:space="preserve">Am Samstag, 24. September gibt Beatriz Walterspiel von 10 bis 17 Uhr in Graz einen Gruppen-Workshop. Die Teilnahme kostet 70,- € für jene, die bereits mit der Methode vertraut sind und 50,- € für Neueinsteiger. Anmeldung per E-Mail an </w:t>
      </w:r>
      <w:hyperlink r:id="rId11" w:history="1">
        <w:r>
          <w:rPr>
            <w:rStyle w:val="Hyperlink4"/>
            <w:rFonts w:ascii="Arial" w:hAnsi="Arial"/>
            <w:sz w:val="20"/>
            <w:szCs w:val="20"/>
          </w:rPr>
          <w:t>bewegen@feldenkrais-thaler.com</w:t>
        </w:r>
      </w:hyperlink>
      <w:r>
        <w:rPr>
          <w:rStyle w:val="Ohne"/>
          <w:rFonts w:ascii="Arial" w:hAnsi="Arial"/>
          <w:sz w:val="20"/>
          <w:szCs w:val="20"/>
          <w:lang w:val="de-DE"/>
        </w:rPr>
        <w:t xml:space="preserve">. </w:t>
      </w:r>
    </w:p>
    <w:p w:rsidR="004C2FFE" w:rsidRDefault="004C2FFE">
      <w:pPr>
        <w:widowControl/>
        <w:suppressAutoHyphens w:val="0"/>
        <w:rPr>
          <w:rStyle w:val="Ohne"/>
          <w:rFonts w:ascii="Arial" w:hAnsi="Arial"/>
          <w:sz w:val="20"/>
          <w:szCs w:val="20"/>
          <w:lang w:val="de-DE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Style w:val="Ohne"/>
          <w:rFonts w:ascii="Arial" w:hAnsi="Arial"/>
          <w:sz w:val="20"/>
          <w:szCs w:val="20"/>
          <w:lang w:val="de-DE"/>
        </w:rPr>
        <w:br w:type="page"/>
      </w:r>
    </w:p>
    <w:p w:rsidR="001737A7" w:rsidRDefault="001737A7" w:rsidP="004C2FFE">
      <w:pPr>
        <w:pStyle w:val="Listenabsatz"/>
        <w:spacing w:line="280" w:lineRule="atLeast"/>
        <w:ind w:left="360"/>
        <w:rPr>
          <w:rFonts w:ascii="Arial" w:hAnsi="Arial"/>
          <w:sz w:val="20"/>
          <w:szCs w:val="20"/>
          <w:lang w:val="de-DE"/>
        </w:rPr>
      </w:pPr>
    </w:p>
    <w:p w:rsidR="001737A7" w:rsidRDefault="001737A7">
      <w:pPr>
        <w:spacing w:line="280" w:lineRule="atLeast"/>
        <w:rPr>
          <w:rStyle w:val="Ohne"/>
          <w:rFonts w:ascii="Arial" w:eastAsia="Arial" w:hAnsi="Arial" w:cs="Arial"/>
          <w:sz w:val="20"/>
          <w:szCs w:val="20"/>
          <w:lang w:val="de-DE"/>
        </w:rPr>
      </w:pPr>
    </w:p>
    <w:p w:rsidR="001737A7" w:rsidRDefault="003B05F3">
      <w:pPr>
        <w:spacing w:line="280" w:lineRule="atLeast"/>
        <w:rPr>
          <w:rStyle w:val="Ohne"/>
          <w:rFonts w:ascii="Arial" w:eastAsia="Arial" w:hAnsi="Arial" w:cs="Arial"/>
          <w:b/>
          <w:bCs/>
          <w:color w:val="C00000"/>
          <w:sz w:val="20"/>
          <w:szCs w:val="20"/>
          <w:u w:color="C00000"/>
          <w:lang w:val="de-DE"/>
        </w:rPr>
      </w:pPr>
      <w:r>
        <w:rPr>
          <w:rStyle w:val="Ohne"/>
          <w:rFonts w:ascii="Arial" w:hAnsi="Arial"/>
          <w:b/>
          <w:bCs/>
          <w:color w:val="C00000"/>
          <w:sz w:val="20"/>
          <w:szCs w:val="20"/>
          <w:u w:color="C00000"/>
          <w:lang w:val="de-DE"/>
        </w:rPr>
        <w:t>Feldenkrais®-Aktionswoche in Klagenfurt</w:t>
      </w:r>
    </w:p>
    <w:p w:rsidR="001737A7" w:rsidRPr="00971570" w:rsidRDefault="003B05F3">
      <w:pPr>
        <w:pStyle w:val="Listenabsatz"/>
        <w:numPr>
          <w:ilvl w:val="0"/>
          <w:numId w:val="10"/>
        </w:numPr>
        <w:spacing w:line="280" w:lineRule="atLeast"/>
        <w:rPr>
          <w:rStyle w:val="Link"/>
          <w:rFonts w:ascii="Arial" w:hAnsi="Arial"/>
          <w:color w:val="000000"/>
          <w:sz w:val="20"/>
          <w:szCs w:val="20"/>
          <w:u w:val="none" w:color="000000"/>
          <w:lang w:val="de-DE"/>
        </w:rPr>
      </w:pPr>
      <w:r>
        <w:rPr>
          <w:rStyle w:val="Ohne"/>
          <w:rFonts w:ascii="Arial" w:hAnsi="Arial"/>
          <w:sz w:val="20"/>
          <w:szCs w:val="20"/>
          <w:lang w:val="de-DE"/>
        </w:rPr>
        <w:t xml:space="preserve">Ein kostenloses Einführungsseminar in die Feldenkrais®-Methode bietet Martin Brunner-Kühr am Freitag, 23. September von 17 bis 19 Uhr im Physiozentrum </w:t>
      </w:r>
      <w:proofErr w:type="spellStart"/>
      <w:r>
        <w:rPr>
          <w:rStyle w:val="Ohne"/>
          <w:rFonts w:ascii="Arial" w:hAnsi="Arial"/>
          <w:sz w:val="20"/>
          <w:szCs w:val="20"/>
          <w:lang w:val="de-DE"/>
        </w:rPr>
        <w:t>apfelbaum</w:t>
      </w:r>
      <w:proofErr w:type="spellEnd"/>
      <w:r>
        <w:rPr>
          <w:rStyle w:val="Ohne"/>
          <w:rFonts w:ascii="Arial" w:hAnsi="Arial"/>
          <w:sz w:val="20"/>
          <w:szCs w:val="20"/>
          <w:lang w:val="de-DE"/>
        </w:rPr>
        <w:t xml:space="preserve"> in Klagenfurt an. Anmelden können sich Interessierte unter </w:t>
      </w:r>
      <w:hyperlink r:id="rId12" w:history="1">
        <w:r>
          <w:rPr>
            <w:rStyle w:val="Link"/>
            <w:rFonts w:ascii="Arial" w:hAnsi="Arial"/>
            <w:sz w:val="20"/>
            <w:szCs w:val="20"/>
            <w:lang w:val="de-DE"/>
          </w:rPr>
          <w:t>info@feldenkrais-brunner.at</w:t>
        </w:r>
      </w:hyperlink>
    </w:p>
    <w:p w:rsidR="00971570" w:rsidRDefault="00971570">
      <w:pPr>
        <w:pStyle w:val="Listenabsatz"/>
        <w:numPr>
          <w:ilvl w:val="0"/>
          <w:numId w:val="10"/>
        </w:numPr>
        <w:spacing w:line="280" w:lineRule="atLeast"/>
        <w:rPr>
          <w:rStyle w:val="Ohne"/>
          <w:rFonts w:ascii="Arial" w:hAnsi="Arial"/>
          <w:sz w:val="20"/>
          <w:szCs w:val="20"/>
          <w:lang w:val="de-DE"/>
        </w:rPr>
      </w:pPr>
      <w:r>
        <w:rPr>
          <w:rStyle w:val="Ohne"/>
          <w:rFonts w:ascii="Arial" w:hAnsi="Arial"/>
          <w:sz w:val="20"/>
          <w:szCs w:val="20"/>
          <w:lang w:val="de-DE"/>
        </w:rPr>
        <w:t xml:space="preserve">Die Kärntner Feldenkrais®-Regionalgruppe lädt am Samstag, 24. September von 10 bis 17 Uhr zum Tag der offenen Tür ins Franz von </w:t>
      </w:r>
      <w:proofErr w:type="spellStart"/>
      <w:r>
        <w:rPr>
          <w:rStyle w:val="Ohne"/>
          <w:rFonts w:ascii="Arial" w:hAnsi="Arial"/>
          <w:sz w:val="20"/>
          <w:szCs w:val="20"/>
          <w:lang w:val="de-DE"/>
        </w:rPr>
        <w:t>Sales</w:t>
      </w:r>
      <w:proofErr w:type="spellEnd"/>
      <w:r>
        <w:rPr>
          <w:rStyle w:val="Ohne"/>
          <w:rFonts w:ascii="Arial" w:hAnsi="Arial"/>
          <w:sz w:val="20"/>
          <w:szCs w:val="20"/>
          <w:lang w:val="de-DE"/>
        </w:rPr>
        <w:t xml:space="preserve"> Zentrum in Klagenfurt ein. Am Programm stehen vier verschiedene Gruppeneinheiten mit verschiedenen </w:t>
      </w:r>
      <w:bookmarkStart w:id="0" w:name="_GoBack"/>
      <w:bookmarkEnd w:id="0"/>
      <w:r>
        <w:rPr>
          <w:rStyle w:val="Ohne"/>
          <w:rFonts w:ascii="Arial" w:hAnsi="Arial"/>
          <w:sz w:val="20"/>
          <w:szCs w:val="20"/>
          <w:lang w:val="de-DE"/>
        </w:rPr>
        <w:t>Lehrenden. Außerdem gibt es einen Literaturtisch zum Schmökern. Infos: outi.sulopuisto@gmail.com</w:t>
      </w:r>
    </w:p>
    <w:p w:rsidR="001737A7" w:rsidRDefault="001737A7">
      <w:pPr>
        <w:pStyle w:val="Listenabsatz"/>
        <w:spacing w:line="280" w:lineRule="atLeast"/>
        <w:ind w:left="0"/>
        <w:rPr>
          <w:rStyle w:val="Hyperlink4"/>
          <w:rFonts w:ascii="Arial" w:eastAsia="Arial" w:hAnsi="Arial" w:cs="Arial"/>
          <w:sz w:val="20"/>
          <w:szCs w:val="20"/>
        </w:rPr>
      </w:pPr>
    </w:p>
    <w:p w:rsidR="001737A7" w:rsidRPr="00421ECA" w:rsidRDefault="00421ECA">
      <w:pPr>
        <w:pStyle w:val="Listenabsatz"/>
        <w:spacing w:line="280" w:lineRule="atLeast"/>
        <w:ind w:left="0"/>
        <w:rPr>
          <w:rStyle w:val="Link"/>
          <w:rFonts w:ascii="Arial" w:eastAsia="Arial" w:hAnsi="Arial" w:cs="Arial"/>
          <w:color w:val="auto"/>
          <w:sz w:val="20"/>
          <w:szCs w:val="20"/>
          <w:u w:val="none"/>
          <w:lang w:val="de-DE"/>
        </w:rPr>
      </w:pPr>
      <w:r w:rsidRPr="00421ECA">
        <w:rPr>
          <w:rStyle w:val="Link"/>
          <w:rFonts w:ascii="Arial" w:hAnsi="Arial"/>
          <w:color w:val="auto"/>
          <w:sz w:val="20"/>
          <w:szCs w:val="20"/>
          <w:u w:val="none"/>
          <w:lang w:val="de-DE"/>
        </w:rPr>
        <w:t>Das</w:t>
      </w:r>
      <w:r w:rsidR="003B05F3" w:rsidRPr="00421ECA">
        <w:rPr>
          <w:rStyle w:val="Link"/>
          <w:rFonts w:ascii="Arial" w:hAnsi="Arial"/>
          <w:color w:val="auto"/>
          <w:sz w:val="20"/>
          <w:szCs w:val="20"/>
          <w:u w:val="none"/>
          <w:lang w:val="de-DE"/>
        </w:rPr>
        <w:t xml:space="preserve"> umfangreiche Angebot </w:t>
      </w:r>
      <w:r w:rsidRPr="00421ECA">
        <w:rPr>
          <w:rStyle w:val="Link"/>
          <w:rFonts w:ascii="Arial" w:hAnsi="Arial"/>
          <w:color w:val="auto"/>
          <w:sz w:val="20"/>
          <w:szCs w:val="20"/>
          <w:u w:val="none"/>
          <w:lang w:val="de-DE"/>
        </w:rPr>
        <w:t xml:space="preserve">wird </w:t>
      </w:r>
      <w:r w:rsidR="003B05F3" w:rsidRPr="00421ECA">
        <w:rPr>
          <w:rStyle w:val="Link"/>
          <w:rFonts w:ascii="Arial" w:hAnsi="Arial"/>
          <w:color w:val="auto"/>
          <w:sz w:val="20"/>
          <w:szCs w:val="20"/>
          <w:u w:val="none"/>
          <w:lang w:val="de-DE"/>
        </w:rPr>
        <w:t xml:space="preserve">laufend </w:t>
      </w:r>
      <w:r w:rsidRPr="00421ECA">
        <w:rPr>
          <w:rStyle w:val="Link"/>
          <w:rFonts w:ascii="Arial" w:hAnsi="Arial"/>
          <w:color w:val="auto"/>
          <w:sz w:val="20"/>
          <w:szCs w:val="20"/>
          <w:u w:val="none"/>
          <w:lang w:val="de-DE"/>
        </w:rPr>
        <w:t>ergänzt und ist tagesaktuell auf</w:t>
      </w:r>
      <w:r w:rsidR="003B05F3" w:rsidRPr="00421ECA">
        <w:rPr>
          <w:rStyle w:val="Link"/>
          <w:rFonts w:ascii="Arial" w:hAnsi="Arial"/>
          <w:color w:val="auto"/>
          <w:sz w:val="20"/>
          <w:szCs w:val="20"/>
          <w:u w:val="none"/>
          <w:lang w:val="de-DE"/>
        </w:rPr>
        <w:t xml:space="preserve"> </w:t>
      </w:r>
    </w:p>
    <w:p w:rsidR="001737A7" w:rsidRPr="00421ECA" w:rsidRDefault="00971570">
      <w:pPr>
        <w:pStyle w:val="Listenabsatz"/>
        <w:spacing w:line="280" w:lineRule="atLeast"/>
        <w:ind w:left="0"/>
        <w:rPr>
          <w:rFonts w:ascii="Arial" w:eastAsia="Arial" w:hAnsi="Arial" w:cs="Arial"/>
          <w:color w:val="auto"/>
          <w:sz w:val="20"/>
          <w:szCs w:val="20"/>
          <w:lang w:val="de-DE"/>
        </w:rPr>
      </w:pPr>
      <w:hyperlink r:id="rId13" w:history="1">
        <w:r w:rsidR="00421ECA" w:rsidRPr="00421ECA">
          <w:rPr>
            <w:rStyle w:val="Hyperlink"/>
            <w:rFonts w:ascii="Arial" w:hAnsi="Arial"/>
            <w:color w:val="auto"/>
            <w:sz w:val="20"/>
            <w:szCs w:val="20"/>
            <w:u w:color="0563C1"/>
            <w:lang w:val="de-DE"/>
          </w:rPr>
          <w:t>www.feldenkrais.at/aktionswoche</w:t>
        </w:r>
      </w:hyperlink>
      <w:r w:rsidR="00421ECA" w:rsidRPr="00421ECA">
        <w:rPr>
          <w:rStyle w:val="Link"/>
          <w:rFonts w:ascii="Arial" w:hAnsi="Arial"/>
          <w:color w:val="auto"/>
          <w:sz w:val="20"/>
          <w:szCs w:val="20"/>
          <w:u w:val="none"/>
          <w:lang w:val="de-DE"/>
        </w:rPr>
        <w:t xml:space="preserve"> abrufbar.</w:t>
      </w:r>
    </w:p>
    <w:p w:rsidR="001737A7" w:rsidRDefault="001737A7">
      <w:pPr>
        <w:spacing w:line="280" w:lineRule="atLeast"/>
        <w:rPr>
          <w:rFonts w:ascii="Arial" w:eastAsia="Arial" w:hAnsi="Arial" w:cs="Arial"/>
          <w:color w:val="FF0000"/>
          <w:sz w:val="20"/>
          <w:szCs w:val="20"/>
          <w:u w:color="FF0000"/>
          <w:lang w:val="de-DE"/>
        </w:rPr>
      </w:pPr>
    </w:p>
    <w:p w:rsidR="001737A7" w:rsidRDefault="001737A7">
      <w:pPr>
        <w:spacing w:line="280" w:lineRule="atLeast"/>
        <w:rPr>
          <w:rStyle w:val="Ohne"/>
          <w:rFonts w:ascii="Arial" w:eastAsia="Arial" w:hAnsi="Arial" w:cs="Arial"/>
          <w:color w:val="FF0000"/>
          <w:sz w:val="20"/>
          <w:szCs w:val="20"/>
          <w:u w:color="FF0000"/>
          <w:lang w:val="de-DE"/>
        </w:rPr>
      </w:pPr>
    </w:p>
    <w:p w:rsidR="001737A7" w:rsidRDefault="003B05F3">
      <w:pPr>
        <w:spacing w:line="280" w:lineRule="atLeast"/>
        <w:rPr>
          <w:rStyle w:val="Ohne"/>
          <w:rFonts w:ascii="Arial" w:eastAsia="Arial" w:hAnsi="Arial" w:cs="Arial"/>
          <w:sz w:val="20"/>
          <w:szCs w:val="20"/>
          <w:lang w:val="de-DE"/>
        </w:rPr>
      </w:pPr>
      <w:r>
        <w:rPr>
          <w:rStyle w:val="Ohne"/>
          <w:rFonts w:ascii="Arial" w:hAnsi="Arial"/>
          <w:sz w:val="20"/>
          <w:szCs w:val="20"/>
          <w:lang w:val="de-DE"/>
        </w:rPr>
        <w:t xml:space="preserve">FELDENKRAIS® Verband Österreich, </w:t>
      </w:r>
      <w:hyperlink r:id="rId14" w:history="1">
        <w:r>
          <w:rPr>
            <w:rStyle w:val="Hyperlink6"/>
          </w:rPr>
          <w:t>www.feldenkrais.at</w:t>
        </w:r>
      </w:hyperlink>
    </w:p>
    <w:p w:rsidR="001737A7" w:rsidRDefault="001737A7">
      <w:pPr>
        <w:spacing w:line="280" w:lineRule="atLeast"/>
        <w:rPr>
          <w:rStyle w:val="Ohne"/>
          <w:rFonts w:ascii="Arial" w:eastAsia="Arial" w:hAnsi="Arial" w:cs="Arial"/>
          <w:sz w:val="20"/>
          <w:szCs w:val="20"/>
          <w:lang w:val="de-DE"/>
        </w:rPr>
      </w:pPr>
    </w:p>
    <w:p w:rsidR="001737A7" w:rsidRDefault="003B05F3">
      <w:pPr>
        <w:spacing w:line="280" w:lineRule="atLeast"/>
        <w:rPr>
          <w:rStyle w:val="Ohne"/>
          <w:rFonts w:ascii="Arial" w:eastAsia="Arial" w:hAnsi="Arial" w:cs="Arial"/>
          <w:b/>
          <w:bCs/>
          <w:sz w:val="20"/>
          <w:szCs w:val="20"/>
          <w:lang w:val="de-DE"/>
        </w:rPr>
      </w:pPr>
      <w:r>
        <w:rPr>
          <w:rStyle w:val="Ohne"/>
          <w:rFonts w:ascii="Arial" w:hAnsi="Arial"/>
          <w:b/>
          <w:bCs/>
          <w:sz w:val="20"/>
          <w:szCs w:val="20"/>
          <w:lang w:val="de-DE"/>
        </w:rPr>
        <w:t>Kontakt für Medienanfragen</w:t>
      </w:r>
    </w:p>
    <w:p w:rsidR="001737A7" w:rsidRDefault="003B05F3">
      <w:pPr>
        <w:spacing w:line="280" w:lineRule="atLeast"/>
        <w:rPr>
          <w:rStyle w:val="Ohne"/>
          <w:rFonts w:ascii="Arial" w:eastAsia="Arial" w:hAnsi="Arial" w:cs="Arial"/>
          <w:sz w:val="20"/>
          <w:szCs w:val="20"/>
          <w:lang w:val="de-DE"/>
        </w:rPr>
      </w:pPr>
      <w:r>
        <w:rPr>
          <w:rStyle w:val="Ohne"/>
          <w:rFonts w:ascii="Arial" w:hAnsi="Arial"/>
          <w:sz w:val="20"/>
          <w:szCs w:val="20"/>
          <w:lang w:val="de-DE"/>
        </w:rPr>
        <w:t>Ulrike Kinz, Kinz Kommunikation, 1010 Wien</w:t>
      </w:r>
    </w:p>
    <w:p w:rsidR="001737A7" w:rsidRDefault="003B05F3">
      <w:pPr>
        <w:spacing w:line="280" w:lineRule="atLeast"/>
        <w:rPr>
          <w:rStyle w:val="Ohne"/>
          <w:rFonts w:ascii="Arial" w:eastAsia="Arial" w:hAnsi="Arial" w:cs="Arial"/>
          <w:sz w:val="20"/>
          <w:szCs w:val="20"/>
          <w:lang w:val="de-DE"/>
        </w:rPr>
      </w:pPr>
      <w:r>
        <w:rPr>
          <w:rStyle w:val="Ohne"/>
          <w:rFonts w:ascii="Arial" w:hAnsi="Arial"/>
          <w:sz w:val="20"/>
          <w:szCs w:val="20"/>
          <w:lang w:val="de-DE"/>
        </w:rPr>
        <w:t>T 01 / 533 38 55</w:t>
      </w:r>
    </w:p>
    <w:p w:rsidR="001737A7" w:rsidRDefault="003B05F3">
      <w:pPr>
        <w:spacing w:line="280" w:lineRule="atLeast"/>
        <w:rPr>
          <w:rStyle w:val="Ohne"/>
          <w:rFonts w:ascii="Arial" w:eastAsia="Arial" w:hAnsi="Arial" w:cs="Arial"/>
          <w:sz w:val="20"/>
          <w:szCs w:val="20"/>
          <w:lang w:val="de-DE"/>
        </w:rPr>
      </w:pPr>
      <w:r>
        <w:rPr>
          <w:rStyle w:val="Ohne"/>
          <w:rFonts w:ascii="Arial" w:hAnsi="Arial"/>
          <w:sz w:val="20"/>
          <w:szCs w:val="20"/>
          <w:lang w:val="de-DE"/>
        </w:rPr>
        <w:t xml:space="preserve">EM </w:t>
      </w:r>
      <w:hyperlink r:id="rId15" w:history="1">
        <w:r>
          <w:rPr>
            <w:rStyle w:val="Hyperlink6"/>
          </w:rPr>
          <w:t>ukinz@kinz-pr.at</w:t>
        </w:r>
      </w:hyperlink>
    </w:p>
    <w:p w:rsidR="001737A7" w:rsidRDefault="003B05F3">
      <w:pPr>
        <w:spacing w:line="280" w:lineRule="atLeast"/>
        <w:rPr>
          <w:rStyle w:val="Ohne"/>
          <w:rFonts w:ascii="Arial" w:eastAsia="Arial" w:hAnsi="Arial" w:cs="Arial"/>
          <w:sz w:val="20"/>
          <w:szCs w:val="20"/>
        </w:rPr>
      </w:pPr>
      <w:r>
        <w:rPr>
          <w:rStyle w:val="Ohne"/>
          <w:rFonts w:ascii="Arial" w:hAnsi="Arial"/>
          <w:sz w:val="20"/>
          <w:szCs w:val="20"/>
        </w:rPr>
        <w:t xml:space="preserve">W </w:t>
      </w:r>
      <w:hyperlink r:id="rId16" w:history="1">
        <w:r>
          <w:rPr>
            <w:rStyle w:val="Hyperlink7"/>
          </w:rPr>
          <w:t>www.kinz-pr.at</w:t>
        </w:r>
      </w:hyperlink>
    </w:p>
    <w:p w:rsidR="001737A7" w:rsidRDefault="001737A7">
      <w:pPr>
        <w:spacing w:line="280" w:lineRule="atLeast"/>
      </w:pPr>
    </w:p>
    <w:p w:rsidR="001737A7" w:rsidRDefault="001737A7">
      <w:pPr>
        <w:widowControl/>
        <w:spacing w:line="280" w:lineRule="atLeast"/>
      </w:pPr>
    </w:p>
    <w:sectPr w:rsidR="001737A7">
      <w:footerReference w:type="default" r:id="rId17"/>
      <w:pgSz w:w="11900" w:h="16840"/>
      <w:pgMar w:top="2268" w:right="1701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3B8" w:rsidRDefault="003B05F3">
      <w:r>
        <w:separator/>
      </w:r>
    </w:p>
  </w:endnote>
  <w:endnote w:type="continuationSeparator" w:id="0">
    <w:p w:rsidR="00F453B8" w:rsidRDefault="003B0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7A7" w:rsidRDefault="003B05F3">
    <w:pPr>
      <w:pStyle w:val="Fuzeile"/>
      <w:outlineLvl w:val="0"/>
      <w:rPr>
        <w:lang w:val="de-DE"/>
      </w:rPr>
    </w:pPr>
    <w:r>
      <w:rPr>
        <w:rFonts w:ascii="Arial" w:hAnsi="Arial"/>
        <w:b/>
        <w:bCs/>
        <w:sz w:val="19"/>
        <w:szCs w:val="19"/>
        <w:lang w:val="de-DE"/>
      </w:rPr>
      <w:t>Kinz Kommunikation</w:t>
    </w:r>
    <w:r>
      <w:rPr>
        <w:rFonts w:ascii="Arial" w:hAnsi="Arial"/>
        <w:sz w:val="19"/>
        <w:szCs w:val="19"/>
        <w:lang w:val="de-DE"/>
      </w:rPr>
      <w:t xml:space="preserve"> | Tuchlauben 18/15, 1010 Wien, T +43 1 533 38 55, www.kinz-pr.at</w:t>
    </w:r>
  </w:p>
  <w:p w:rsidR="001737A7" w:rsidRDefault="001737A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3B8" w:rsidRDefault="003B05F3">
      <w:r>
        <w:separator/>
      </w:r>
    </w:p>
  </w:footnote>
  <w:footnote w:type="continuationSeparator" w:id="0">
    <w:p w:rsidR="00F453B8" w:rsidRDefault="003B0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13E41"/>
    <w:multiLevelType w:val="hybridMultilevel"/>
    <w:tmpl w:val="EE62C7C4"/>
    <w:numStyleLink w:val="ImportierterStil4"/>
  </w:abstractNum>
  <w:abstractNum w:abstractNumId="1" w15:restartNumberingAfterBreak="0">
    <w:nsid w:val="0B991D5F"/>
    <w:multiLevelType w:val="hybridMultilevel"/>
    <w:tmpl w:val="7A5CC09E"/>
    <w:numStyleLink w:val="ImportierterStil5"/>
  </w:abstractNum>
  <w:abstractNum w:abstractNumId="2" w15:restartNumberingAfterBreak="0">
    <w:nsid w:val="18005BBF"/>
    <w:multiLevelType w:val="hybridMultilevel"/>
    <w:tmpl w:val="EE62C7C4"/>
    <w:styleLink w:val="ImportierterStil4"/>
    <w:lvl w:ilvl="0" w:tplc="263AC46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B23E00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D41D90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8A96B2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59E09BE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F89FC2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C629B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0E8BBC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B6C5FE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50D1C81"/>
    <w:multiLevelType w:val="hybridMultilevel"/>
    <w:tmpl w:val="49E897DA"/>
    <w:numStyleLink w:val="ImportierterStil1"/>
  </w:abstractNum>
  <w:abstractNum w:abstractNumId="4" w15:restartNumberingAfterBreak="0">
    <w:nsid w:val="33365013"/>
    <w:multiLevelType w:val="hybridMultilevel"/>
    <w:tmpl w:val="49E897DA"/>
    <w:styleLink w:val="ImportierterStil1"/>
    <w:lvl w:ilvl="0" w:tplc="0766257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3C0FAE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26BD86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16E2DA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1E6CEA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EE3CDE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EE75FA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F80B464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AA170E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5371E48"/>
    <w:multiLevelType w:val="hybridMultilevel"/>
    <w:tmpl w:val="B50C10F8"/>
    <w:styleLink w:val="ImportierterStil3"/>
    <w:lvl w:ilvl="0" w:tplc="72ACC7D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BE4E86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F409A20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7825B8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B053E6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04014E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9095C4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15AD308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063BB6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B6D3F33"/>
    <w:multiLevelType w:val="hybridMultilevel"/>
    <w:tmpl w:val="7A5CC09E"/>
    <w:styleLink w:val="ImportierterStil5"/>
    <w:lvl w:ilvl="0" w:tplc="ED30E46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D46274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6AAAEE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716B07A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9121DCE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51E5F42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5EEEEA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618F91C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A86ADE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616C4087"/>
    <w:multiLevelType w:val="hybridMultilevel"/>
    <w:tmpl w:val="6A9E9360"/>
    <w:styleLink w:val="ImportierterStil2"/>
    <w:lvl w:ilvl="0" w:tplc="6B8C5E7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3C23628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D023F76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C7878D4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6D68952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B83190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40D020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C8E4E6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32AE3C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68D920EE"/>
    <w:multiLevelType w:val="hybridMultilevel"/>
    <w:tmpl w:val="6A9E9360"/>
    <w:numStyleLink w:val="ImportierterStil2"/>
  </w:abstractNum>
  <w:abstractNum w:abstractNumId="9" w15:restartNumberingAfterBreak="0">
    <w:nsid w:val="6A0D3CEA"/>
    <w:multiLevelType w:val="hybridMultilevel"/>
    <w:tmpl w:val="B50C10F8"/>
    <w:numStyleLink w:val="ImportierterStil3"/>
  </w:abstractNum>
  <w:num w:numId="1">
    <w:abstractNumId w:val="4"/>
  </w:num>
  <w:num w:numId="2">
    <w:abstractNumId w:val="3"/>
  </w:num>
  <w:num w:numId="3">
    <w:abstractNumId w:val="7"/>
  </w:num>
  <w:num w:numId="4">
    <w:abstractNumId w:val="8"/>
  </w:num>
  <w:num w:numId="5">
    <w:abstractNumId w:val="5"/>
  </w:num>
  <w:num w:numId="6">
    <w:abstractNumId w:val="9"/>
  </w:num>
  <w:num w:numId="7">
    <w:abstractNumId w:val="2"/>
  </w:num>
  <w:num w:numId="8">
    <w:abstractNumId w:val="0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A7"/>
    <w:rsid w:val="001737A7"/>
    <w:rsid w:val="003B05F3"/>
    <w:rsid w:val="003F4FED"/>
    <w:rsid w:val="00421ECA"/>
    <w:rsid w:val="004C2FFE"/>
    <w:rsid w:val="006D2FBC"/>
    <w:rsid w:val="00971570"/>
    <w:rsid w:val="00A311C2"/>
    <w:rsid w:val="00D60340"/>
    <w:rsid w:val="00F4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A4CBE8-B28D-45DF-BE13-6B2796E24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de-AT" w:eastAsia="de-A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widowControl w:val="0"/>
      <w:suppressAutoHyphens/>
    </w:pPr>
    <w:rPr>
      <w:rFonts w:cs="Arial Unicode MS"/>
      <w:color w:val="000000"/>
      <w:kern w:val="2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uzeile">
    <w:name w:val="footer"/>
    <w:pPr>
      <w:widowControl w:val="0"/>
      <w:suppressAutoHyphens/>
    </w:pPr>
    <w:rPr>
      <w:rFonts w:cs="Arial Unicode MS"/>
      <w:color w:val="000000"/>
      <w:kern w:val="2"/>
      <w:sz w:val="24"/>
      <w:szCs w:val="24"/>
      <w:u w:color="000000"/>
      <w:lang w:val="en-US"/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rFonts w:ascii="Arial" w:eastAsia="Arial" w:hAnsi="Arial" w:cs="Arial"/>
      <w:b/>
      <w:bCs/>
      <w:outline w:val="0"/>
      <w:color w:val="0563C1"/>
      <w:sz w:val="20"/>
      <w:szCs w:val="20"/>
      <w:u w:val="single" w:color="0563C1"/>
      <w:lang w:val="de-DE"/>
    </w:rPr>
  </w:style>
  <w:style w:type="character" w:customStyle="1" w:styleId="Hyperlink1">
    <w:name w:val="Hyperlink.1"/>
    <w:basedOn w:val="Link"/>
    <w:rPr>
      <w:rFonts w:ascii="Arial" w:eastAsia="Arial" w:hAnsi="Arial" w:cs="Arial"/>
      <w:outline w:val="0"/>
      <w:color w:val="0563C1"/>
      <w:sz w:val="20"/>
      <w:szCs w:val="20"/>
      <w:u w:val="single" w:color="0563C1"/>
      <w:lang w:val="de-DE"/>
    </w:rPr>
  </w:style>
  <w:style w:type="numbering" w:customStyle="1" w:styleId="ImportierterStil1">
    <w:name w:val="Importierter Stil: 1"/>
    <w:pPr>
      <w:numPr>
        <w:numId w:val="1"/>
      </w:numPr>
    </w:pPr>
  </w:style>
  <w:style w:type="character" w:customStyle="1" w:styleId="Ohne">
    <w:name w:val="Ohne"/>
  </w:style>
  <w:style w:type="character" w:customStyle="1" w:styleId="Hyperlink2">
    <w:name w:val="Hyperlink.2"/>
    <w:basedOn w:val="Ohne"/>
    <w:rPr>
      <w:outline w:val="0"/>
      <w:color w:val="0563C1"/>
      <w:u w:val="single" w:color="0563C1"/>
      <w:lang w:val="de-DE"/>
    </w:rPr>
  </w:style>
  <w:style w:type="character" w:customStyle="1" w:styleId="Hyperlink3">
    <w:name w:val="Hyperlink.3"/>
    <w:basedOn w:val="Ohne"/>
    <w:rPr>
      <w:rFonts w:ascii="Arial" w:eastAsia="Arial" w:hAnsi="Arial" w:cs="Arial"/>
      <w:outline w:val="0"/>
      <w:color w:val="0563C1"/>
      <w:u w:val="single" w:color="0563C1"/>
      <w:lang w:val="de-DE"/>
    </w:rPr>
  </w:style>
  <w:style w:type="paragraph" w:styleId="Listenabsatz">
    <w:name w:val="List Paragraph"/>
    <w:pPr>
      <w:widowControl w:val="0"/>
      <w:suppressAutoHyphens/>
      <w:ind w:left="720"/>
    </w:pPr>
    <w:rPr>
      <w:rFonts w:cs="Arial Unicode MS"/>
      <w:color w:val="000000"/>
      <w:kern w:val="2"/>
      <w:sz w:val="24"/>
      <w:szCs w:val="24"/>
      <w:u w:color="000000"/>
      <w:lang w:val="en-US"/>
    </w:rPr>
  </w:style>
  <w:style w:type="numbering" w:customStyle="1" w:styleId="ImportierterStil2">
    <w:name w:val="Importierter Stil: 2"/>
    <w:pPr>
      <w:numPr>
        <w:numId w:val="3"/>
      </w:numPr>
    </w:pPr>
  </w:style>
  <w:style w:type="character" w:customStyle="1" w:styleId="Hyperlink4">
    <w:name w:val="Hyperlink.4"/>
    <w:basedOn w:val="Link"/>
    <w:rPr>
      <w:outline w:val="0"/>
      <w:color w:val="0563C1"/>
      <w:u w:val="single" w:color="0563C1"/>
      <w:lang w:val="de-DE"/>
    </w:rPr>
  </w:style>
  <w:style w:type="numbering" w:customStyle="1" w:styleId="ImportierterStil3">
    <w:name w:val="Importierter Stil: 3"/>
    <w:pPr>
      <w:numPr>
        <w:numId w:val="5"/>
      </w:numPr>
    </w:pPr>
  </w:style>
  <w:style w:type="character" w:customStyle="1" w:styleId="Hyperlink5">
    <w:name w:val="Hyperlink.5"/>
    <w:basedOn w:val="Link"/>
    <w:rPr>
      <w:rFonts w:ascii="Arial" w:eastAsia="Arial" w:hAnsi="Arial" w:cs="Arial"/>
      <w:outline w:val="0"/>
      <w:color w:val="0563C1"/>
      <w:sz w:val="20"/>
      <w:szCs w:val="20"/>
      <w:u w:val="single" w:color="0563C1"/>
      <w:shd w:val="clear" w:color="auto" w:fill="FFFF00"/>
      <w:lang w:val="de-DE"/>
    </w:rPr>
  </w:style>
  <w:style w:type="numbering" w:customStyle="1" w:styleId="ImportierterStil4">
    <w:name w:val="Importierter Stil: 4"/>
    <w:pPr>
      <w:numPr>
        <w:numId w:val="7"/>
      </w:numPr>
    </w:pPr>
  </w:style>
  <w:style w:type="numbering" w:customStyle="1" w:styleId="ImportierterStil5">
    <w:name w:val="Importierter Stil: 5"/>
    <w:pPr>
      <w:numPr>
        <w:numId w:val="9"/>
      </w:numPr>
    </w:pPr>
  </w:style>
  <w:style w:type="character" w:customStyle="1" w:styleId="Hyperlink6">
    <w:name w:val="Hyperlink.6"/>
    <w:basedOn w:val="Ohne"/>
    <w:rPr>
      <w:rFonts w:ascii="Arial" w:eastAsia="Arial" w:hAnsi="Arial" w:cs="Arial"/>
      <w:outline w:val="0"/>
      <w:color w:val="0000FF"/>
      <w:sz w:val="20"/>
      <w:szCs w:val="20"/>
      <w:u w:val="single" w:color="0000FF"/>
      <w:lang w:val="de-DE"/>
    </w:rPr>
  </w:style>
  <w:style w:type="character" w:customStyle="1" w:styleId="Hyperlink7">
    <w:name w:val="Hyperlink.7"/>
    <w:basedOn w:val="Ohne"/>
    <w:rPr>
      <w:rFonts w:ascii="Arial" w:eastAsia="Arial" w:hAnsi="Arial" w:cs="Arial"/>
      <w:outline w:val="0"/>
      <w:color w:val="0000FF"/>
      <w:sz w:val="20"/>
      <w:szCs w:val="20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ldenkrais.at/aktionswoche" TargetMode="External"/><Relationship Id="rId13" Type="http://schemas.openxmlformats.org/officeDocument/2006/relationships/hyperlink" Target="http://www.feldenkrais.at/aktionswoch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eldenkrais.at/aktionswoche" TargetMode="External"/><Relationship Id="rId12" Type="http://schemas.openxmlformats.org/officeDocument/2006/relationships/hyperlink" Target="mailto:info@feldenkrais-brunner.at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kinz-pr.a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ewegen@feldenkrais-thaler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ukinz@kinz-pr.at" TargetMode="External"/><Relationship Id="rId10" Type="http://schemas.openxmlformats.org/officeDocument/2006/relationships/hyperlink" Target="mailto:fritschdietlinde@gmail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feldenkrais.at/aktionswoche" TargetMode="External"/><Relationship Id="rId14" Type="http://schemas.openxmlformats.org/officeDocument/2006/relationships/hyperlink" Target="http://www.feldenkrais.at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Kinz Kommunikation</Company>
  <LinksUpToDate>false</LinksUpToDate>
  <CharactersWithSpaces>4207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</dc:creator>
  <cp:lastModifiedBy>Marion</cp:lastModifiedBy>
  <cp:revision>3</cp:revision>
  <dcterms:created xsi:type="dcterms:W3CDTF">2022-08-24T14:33:00Z</dcterms:created>
  <dcterms:modified xsi:type="dcterms:W3CDTF">2022-08-25T08:03:00Z</dcterms:modified>
</cp:coreProperties>
</file>